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73253" w:rsidRPr="009255CA" w:rsidRDefault="009255CA" w:rsidP="009255CA">
      <w:pPr>
        <w:tabs>
          <w:tab w:val="right" w:pos="9638"/>
        </w:tabs>
        <w:rPr>
          <w:rFonts w:ascii="Arial" w:hAnsi="Arial" w:cs="Arial"/>
          <w:b/>
          <w:bCs/>
        </w:rPr>
      </w:pPr>
      <w:r>
        <w:rPr>
          <w:rFonts w:ascii="Arial" w:hAnsi="Arial" w:cs="Arial"/>
          <w:b/>
          <w:bCs/>
        </w:rPr>
        <w:t>SA WG2 Meeting #163</w:t>
      </w:r>
      <w:r w:rsidR="00273253" w:rsidRPr="00240DA2">
        <w:rPr>
          <w:rFonts w:ascii="Arial" w:eastAsia="等线" w:hAnsi="Arial" w:cs="Arial"/>
          <w:b/>
          <w:noProof/>
          <w:color w:val="000000"/>
          <w:lang w:val="en-GB" w:eastAsia="ja-JP"/>
        </w:rPr>
        <w:tab/>
      </w:r>
      <w:r w:rsidR="00EE1C7C">
        <w:rPr>
          <w:rFonts w:ascii="Arial" w:hAnsi="Arial" w:cs="Arial"/>
          <w:b/>
          <w:bCs/>
          <w:color w:val="808080"/>
          <w:sz w:val="26"/>
          <w:szCs w:val="26"/>
        </w:rPr>
        <w:t>S2-2405965</w:t>
      </w:r>
    </w:p>
    <w:p w:rsidR="009255CA" w:rsidRDefault="009255CA" w:rsidP="009255CA">
      <w:proofErr w:type="spellStart"/>
      <w:r>
        <w:rPr>
          <w:rFonts w:ascii="Arial" w:hAnsi="Arial" w:cs="Arial"/>
          <w:b/>
          <w:bCs/>
        </w:rPr>
        <w:t>Jeju</w:t>
      </w:r>
      <w:proofErr w:type="spellEnd"/>
      <w:r>
        <w:rPr>
          <w:rFonts w:ascii="Arial" w:hAnsi="Arial" w:cs="Arial"/>
          <w:b/>
          <w:bCs/>
        </w:rPr>
        <w:t>, Korea, May 27 – May 31, 2024</w:t>
      </w:r>
    </w:p>
    <w:p w:rsidR="00273253" w:rsidRPr="00240DA2" w:rsidRDefault="00273253" w:rsidP="00273253">
      <w:pPr>
        <w:pBdr>
          <w:bottom w:val="single" w:sz="4" w:space="1" w:color="auto"/>
        </w:pBdr>
        <w:tabs>
          <w:tab w:val="right" w:pos="9781"/>
        </w:tabs>
        <w:overflowPunct w:val="0"/>
        <w:autoSpaceDE w:val="0"/>
        <w:autoSpaceDN w:val="0"/>
        <w:adjustRightInd w:val="0"/>
        <w:spacing w:after="180"/>
        <w:textAlignment w:val="baseline"/>
        <w:rPr>
          <w:rFonts w:ascii="Arial" w:eastAsia="Yu Mincho" w:hAnsi="Arial" w:cs="Arial"/>
          <w:b/>
          <w:noProof/>
          <w:color w:val="000000"/>
          <w:lang w:val="en-GB" w:eastAsia="ja-JP"/>
        </w:rPr>
      </w:pPr>
      <w:r w:rsidRPr="00240DA2">
        <w:rPr>
          <w:rFonts w:ascii="Arial" w:eastAsia="等线" w:hAnsi="Arial" w:cs="Arial"/>
          <w:b/>
          <w:noProof/>
          <w:color w:val="0000FF"/>
          <w:sz w:val="20"/>
          <w:szCs w:val="20"/>
          <w:lang w:val="en-GB" w:eastAsia="ja-JP"/>
        </w:rPr>
        <w:tab/>
      </w:r>
    </w:p>
    <w:p w:rsidR="00273253" w:rsidRPr="00240DA2" w:rsidRDefault="00273253" w:rsidP="00273253">
      <w:pPr>
        <w:overflowPunct w:val="0"/>
        <w:autoSpaceDE w:val="0"/>
        <w:autoSpaceDN w:val="0"/>
        <w:adjustRightInd w:val="0"/>
        <w:spacing w:after="180"/>
        <w:ind w:left="2127" w:hanging="2127"/>
        <w:textAlignment w:val="baseline"/>
        <w:rPr>
          <w:rFonts w:ascii="Arial" w:eastAsia="等线" w:hAnsi="Arial" w:cs="Arial"/>
          <w:b/>
          <w:color w:val="000000"/>
          <w:sz w:val="20"/>
          <w:szCs w:val="20"/>
          <w:lang w:val="en-GB"/>
        </w:rPr>
      </w:pPr>
      <w:r w:rsidRPr="00240DA2">
        <w:rPr>
          <w:rFonts w:ascii="Arial" w:eastAsia="等线" w:hAnsi="Arial" w:cs="Arial"/>
          <w:b/>
          <w:color w:val="000000"/>
          <w:sz w:val="20"/>
          <w:szCs w:val="20"/>
          <w:lang w:val="en-GB" w:eastAsia="ja-JP"/>
        </w:rPr>
        <w:t>Source:</w:t>
      </w:r>
      <w:r w:rsidRPr="00240DA2">
        <w:rPr>
          <w:rFonts w:ascii="Arial" w:eastAsia="等线" w:hAnsi="Arial" w:cs="Arial"/>
          <w:b/>
          <w:color w:val="000000"/>
          <w:sz w:val="20"/>
          <w:szCs w:val="20"/>
          <w:lang w:val="en-GB" w:eastAsia="ja-JP"/>
        </w:rPr>
        <w:tab/>
      </w:r>
      <w:r w:rsidRPr="009665A0">
        <w:rPr>
          <w:rFonts w:ascii="Arial" w:eastAsia="等线" w:hAnsi="Arial" w:cs="Arial"/>
          <w:b/>
          <w:color w:val="000000"/>
          <w:sz w:val="20"/>
          <w:szCs w:val="20"/>
          <w:lang w:val="en-GB" w:eastAsia="ja-JP"/>
        </w:rPr>
        <w:t>TCL</w:t>
      </w:r>
    </w:p>
    <w:p w:rsidR="00DE49D3" w:rsidRPr="00E570FD" w:rsidRDefault="00273253" w:rsidP="00DE49D3">
      <w:pPr>
        <w:ind w:left="2127" w:hanging="2127"/>
        <w:rPr>
          <w:rFonts w:ascii="Arial" w:hAnsi="Arial" w:cs="Arial"/>
          <w:b/>
        </w:rPr>
      </w:pPr>
      <w:r w:rsidRPr="00240DA2">
        <w:rPr>
          <w:rFonts w:ascii="Arial" w:eastAsia="等线" w:hAnsi="Arial" w:cs="Arial"/>
          <w:b/>
          <w:color w:val="000000"/>
          <w:sz w:val="20"/>
          <w:szCs w:val="20"/>
          <w:lang w:val="en-GB" w:eastAsia="ja-JP"/>
        </w:rPr>
        <w:t>Title:</w:t>
      </w:r>
      <w:r w:rsidRPr="00240DA2">
        <w:rPr>
          <w:rFonts w:ascii="Arial" w:eastAsia="等线" w:hAnsi="Arial" w:cs="Arial"/>
          <w:b/>
          <w:color w:val="000000"/>
          <w:sz w:val="20"/>
          <w:szCs w:val="20"/>
          <w:lang w:val="en-GB" w:eastAsia="ja-JP"/>
        </w:rPr>
        <w:tab/>
      </w:r>
      <w:bookmarkStart w:id="0" w:name="OLE_LINK23"/>
      <w:bookmarkStart w:id="1" w:name="OLE_LINK24"/>
      <w:r w:rsidR="00AB3D71">
        <w:rPr>
          <w:rFonts w:ascii="Arial" w:eastAsia="等线" w:hAnsi="Arial" w:cs="Arial"/>
          <w:b/>
          <w:color w:val="000000"/>
          <w:sz w:val="20"/>
          <w:szCs w:val="20"/>
          <w:lang w:val="en-GB" w:eastAsia="ja-JP"/>
        </w:rPr>
        <w:t xml:space="preserve">New </w:t>
      </w:r>
      <w:r w:rsidR="005B7728">
        <w:rPr>
          <w:rFonts w:ascii="Arial" w:eastAsia="等线" w:hAnsi="Arial" w:cs="Arial"/>
          <w:b/>
          <w:color w:val="000000"/>
          <w:sz w:val="20"/>
          <w:szCs w:val="20"/>
          <w:lang w:val="en-GB"/>
        </w:rPr>
        <w:t xml:space="preserve">Solution for </w:t>
      </w:r>
      <w:r w:rsidR="005B7728" w:rsidRPr="005F2F6F">
        <w:rPr>
          <w:rFonts w:ascii="Arial" w:eastAsia="等线" w:hAnsi="Arial" w:cs="Arial"/>
          <w:b/>
          <w:color w:val="000000"/>
          <w:sz w:val="20"/>
          <w:szCs w:val="20"/>
          <w:lang w:val="en-GB"/>
        </w:rPr>
        <w:t>Key Issue #</w:t>
      </w:r>
      <w:r w:rsidR="005B7728" w:rsidRPr="005B7728">
        <w:rPr>
          <w:rFonts w:ascii="Arial" w:eastAsia="等线" w:hAnsi="Arial" w:cs="Arial"/>
          <w:b/>
          <w:color w:val="000000"/>
          <w:sz w:val="20"/>
          <w:szCs w:val="20"/>
          <w:lang w:val="en-GB"/>
        </w:rPr>
        <w:t>3</w:t>
      </w:r>
      <w:r w:rsidR="005B7728" w:rsidRPr="00B66CB9">
        <w:rPr>
          <w:rFonts w:ascii="Times New Roman" w:eastAsia="等线" w:hAnsi="Times New Roman" w:cs="Times New Roman"/>
          <w:color w:val="000000"/>
          <w:sz w:val="20"/>
          <w:szCs w:val="20"/>
          <w:lang w:val="en-GB" w:eastAsia="ja-JP"/>
        </w:rPr>
        <w:t xml:space="preserve"> </w:t>
      </w:r>
      <w:r w:rsidR="005B7728" w:rsidRPr="00DE49D3">
        <w:rPr>
          <w:rFonts w:ascii="Arial" w:eastAsia="等线" w:hAnsi="Arial" w:cs="Arial"/>
          <w:b/>
          <w:color w:val="000000"/>
          <w:sz w:val="20"/>
          <w:szCs w:val="20"/>
          <w:lang w:val="en-GB"/>
        </w:rPr>
        <w:t>to</w:t>
      </w:r>
      <w:r w:rsidR="005B7728">
        <w:rPr>
          <w:rFonts w:ascii="Arial" w:eastAsia="等线" w:hAnsi="Arial" w:cs="Arial"/>
          <w:b/>
          <w:color w:val="000000"/>
          <w:sz w:val="20"/>
          <w:szCs w:val="20"/>
          <w:lang w:val="en-GB"/>
        </w:rPr>
        <w:t xml:space="preserve"> Guarantee IMS Traffic </w:t>
      </w:r>
      <w:r w:rsidR="005B7728">
        <w:rPr>
          <w:rFonts w:ascii="Arial" w:eastAsia="等线" w:hAnsi="Arial" w:cs="Arial" w:hint="eastAsia"/>
          <w:b/>
          <w:color w:val="000000"/>
          <w:sz w:val="20"/>
          <w:szCs w:val="20"/>
          <w:lang w:val="en-GB"/>
        </w:rPr>
        <w:t>R</w:t>
      </w:r>
      <w:r w:rsidR="005B7728">
        <w:rPr>
          <w:rFonts w:ascii="Arial" w:eastAsia="等线" w:hAnsi="Arial" w:cs="Arial"/>
          <w:b/>
          <w:color w:val="000000"/>
          <w:sz w:val="20"/>
          <w:szCs w:val="20"/>
          <w:lang w:val="en-GB"/>
        </w:rPr>
        <w:t xml:space="preserve">emain </w:t>
      </w:r>
      <w:r w:rsidR="00E337B0">
        <w:rPr>
          <w:rFonts w:ascii="Arial" w:eastAsia="等线" w:hAnsi="Arial" w:cs="Arial"/>
          <w:b/>
          <w:color w:val="000000"/>
          <w:sz w:val="20"/>
          <w:szCs w:val="20"/>
          <w:lang w:val="en-GB"/>
        </w:rPr>
        <w:t>w</w:t>
      </w:r>
      <w:r w:rsidR="005B7728">
        <w:rPr>
          <w:rFonts w:ascii="Arial" w:eastAsia="等线" w:hAnsi="Arial" w:cs="Arial"/>
          <w:b/>
          <w:color w:val="000000"/>
          <w:sz w:val="20"/>
          <w:szCs w:val="20"/>
          <w:lang w:val="en-GB"/>
        </w:rPr>
        <w:t>ithin the</w:t>
      </w:r>
      <w:bookmarkEnd w:id="0"/>
      <w:bookmarkEnd w:id="1"/>
      <w:r w:rsidR="005B7728">
        <w:rPr>
          <w:rFonts w:ascii="Arial" w:eastAsia="等线" w:hAnsi="Arial" w:cs="Arial"/>
          <w:b/>
          <w:color w:val="000000"/>
          <w:sz w:val="20"/>
          <w:szCs w:val="20"/>
          <w:lang w:val="en-GB"/>
        </w:rPr>
        <w:t xml:space="preserve"> </w:t>
      </w:r>
      <w:r w:rsidR="00861283">
        <w:rPr>
          <w:rFonts w:ascii="Arial" w:eastAsia="等线" w:hAnsi="Arial" w:cs="Arial"/>
          <w:b/>
          <w:color w:val="000000"/>
          <w:sz w:val="20"/>
          <w:szCs w:val="20"/>
          <w:lang w:val="en-GB"/>
        </w:rPr>
        <w:t>Satellite</w:t>
      </w:r>
      <w:r w:rsidR="00994083">
        <w:rPr>
          <w:rFonts w:ascii="Arial" w:eastAsia="等线" w:hAnsi="Arial" w:cs="Arial"/>
          <w:b/>
          <w:color w:val="000000"/>
          <w:sz w:val="20"/>
          <w:szCs w:val="20"/>
          <w:lang w:val="en-GB"/>
        </w:rPr>
        <w:t xml:space="preserve"> While Maintaining the delay</w:t>
      </w:r>
      <w:r w:rsidR="00EA011E">
        <w:rPr>
          <w:rFonts w:ascii="Arial" w:eastAsia="等线" w:hAnsi="Arial" w:cs="Arial"/>
          <w:b/>
          <w:color w:val="000000"/>
          <w:sz w:val="20"/>
          <w:szCs w:val="20"/>
          <w:lang w:val="en-GB"/>
        </w:rPr>
        <w:t>.</w:t>
      </w:r>
    </w:p>
    <w:p w:rsidR="00273253" w:rsidRPr="00240DA2" w:rsidRDefault="00273253" w:rsidP="00273253">
      <w:pPr>
        <w:overflowPunct w:val="0"/>
        <w:autoSpaceDE w:val="0"/>
        <w:autoSpaceDN w:val="0"/>
        <w:adjustRightInd w:val="0"/>
        <w:spacing w:after="180"/>
        <w:ind w:left="2127" w:hanging="2127"/>
        <w:textAlignment w:val="baseline"/>
        <w:rPr>
          <w:rFonts w:ascii="Arial" w:eastAsia="等线" w:hAnsi="Arial" w:cs="Arial"/>
          <w:b/>
          <w:color w:val="000000"/>
          <w:sz w:val="20"/>
          <w:szCs w:val="20"/>
          <w:lang w:val="en-GB" w:eastAsia="ja-JP"/>
        </w:rPr>
      </w:pPr>
      <w:r w:rsidRPr="00240DA2">
        <w:rPr>
          <w:rFonts w:ascii="Arial" w:eastAsia="等线" w:hAnsi="Arial" w:cs="Arial"/>
          <w:b/>
          <w:color w:val="000000"/>
          <w:sz w:val="20"/>
          <w:szCs w:val="20"/>
          <w:lang w:val="en-GB" w:eastAsia="ja-JP"/>
        </w:rPr>
        <w:t>Document for:</w:t>
      </w:r>
      <w:r w:rsidRPr="00240DA2">
        <w:rPr>
          <w:rFonts w:ascii="Arial" w:eastAsia="等线" w:hAnsi="Arial" w:cs="Arial"/>
          <w:b/>
          <w:color w:val="000000"/>
          <w:sz w:val="20"/>
          <w:szCs w:val="20"/>
          <w:lang w:val="en-GB" w:eastAsia="ja-JP"/>
        </w:rPr>
        <w:tab/>
        <w:t>Approval</w:t>
      </w:r>
    </w:p>
    <w:p w:rsidR="00273253" w:rsidRPr="00240DA2" w:rsidRDefault="00273253" w:rsidP="00994083">
      <w:pPr>
        <w:tabs>
          <w:tab w:val="left" w:pos="720"/>
          <w:tab w:val="left" w:pos="1440"/>
          <w:tab w:val="left" w:pos="2160"/>
          <w:tab w:val="left" w:pos="6116"/>
        </w:tabs>
        <w:overflowPunct w:val="0"/>
        <w:autoSpaceDE w:val="0"/>
        <w:autoSpaceDN w:val="0"/>
        <w:adjustRightInd w:val="0"/>
        <w:spacing w:after="180"/>
        <w:ind w:left="2127" w:hanging="2127"/>
        <w:textAlignment w:val="baseline"/>
        <w:rPr>
          <w:rFonts w:ascii="Arial" w:eastAsia="等线" w:hAnsi="Arial" w:cs="Arial"/>
          <w:b/>
          <w:color w:val="000000"/>
          <w:sz w:val="20"/>
          <w:szCs w:val="20"/>
          <w:lang w:eastAsia="ja-JP"/>
        </w:rPr>
      </w:pPr>
      <w:r>
        <w:rPr>
          <w:rFonts w:ascii="Arial" w:eastAsia="等线" w:hAnsi="Arial" w:cs="Arial"/>
          <w:b/>
          <w:color w:val="000000"/>
          <w:sz w:val="20"/>
          <w:szCs w:val="20"/>
          <w:lang w:val="en-GB" w:eastAsia="ja-JP"/>
        </w:rPr>
        <w:t>Agenda Item:</w:t>
      </w:r>
      <w:r>
        <w:rPr>
          <w:rFonts w:ascii="Arial" w:eastAsia="等线" w:hAnsi="Arial" w:cs="Arial"/>
          <w:b/>
          <w:color w:val="000000"/>
          <w:sz w:val="20"/>
          <w:szCs w:val="20"/>
          <w:lang w:val="en-GB" w:eastAsia="ja-JP"/>
        </w:rPr>
        <w:tab/>
      </w:r>
      <w:r w:rsidR="00FE66ED">
        <w:rPr>
          <w:rFonts w:ascii="Arial" w:eastAsia="等线" w:hAnsi="Arial" w:cs="Arial"/>
          <w:b/>
          <w:color w:val="000000"/>
          <w:sz w:val="20"/>
          <w:szCs w:val="20"/>
          <w:lang w:val="en-GB" w:eastAsia="ja-JP"/>
        </w:rPr>
        <w:t>19</w:t>
      </w:r>
      <w:r w:rsidRPr="00240DA2">
        <w:rPr>
          <w:rFonts w:ascii="Arial" w:eastAsia="等线" w:hAnsi="Arial" w:cs="Arial"/>
          <w:b/>
          <w:color w:val="000000"/>
          <w:sz w:val="20"/>
          <w:szCs w:val="20"/>
          <w:lang w:val="en-GB" w:eastAsia="ja-JP"/>
        </w:rPr>
        <w:t>.</w:t>
      </w:r>
      <w:r>
        <w:rPr>
          <w:rFonts w:ascii="Arial" w:eastAsia="等线" w:hAnsi="Arial" w:cs="Arial" w:hint="eastAsia"/>
          <w:b/>
          <w:color w:val="000000"/>
          <w:sz w:val="20"/>
          <w:szCs w:val="20"/>
          <w:lang w:val="en-GB"/>
        </w:rPr>
        <w:t>1</w:t>
      </w:r>
      <w:r w:rsidR="00994083">
        <w:rPr>
          <w:rFonts w:ascii="Arial" w:eastAsia="等线" w:hAnsi="Arial" w:cs="Arial"/>
          <w:b/>
          <w:color w:val="000000"/>
          <w:sz w:val="20"/>
          <w:szCs w:val="20"/>
          <w:lang w:val="en-GB"/>
        </w:rPr>
        <w:tab/>
      </w:r>
    </w:p>
    <w:p w:rsidR="00273253" w:rsidRPr="005F2F6F" w:rsidRDefault="00273253" w:rsidP="005F2F6F">
      <w:pPr>
        <w:ind w:left="2127" w:hanging="2127"/>
        <w:jc w:val="both"/>
        <w:rPr>
          <w:rFonts w:ascii="Arial" w:hAnsi="Arial" w:cs="Arial"/>
          <w:b/>
        </w:rPr>
      </w:pPr>
      <w:r w:rsidRPr="00240DA2">
        <w:rPr>
          <w:rFonts w:ascii="Arial" w:eastAsia="等线" w:hAnsi="Arial" w:cs="Arial"/>
          <w:b/>
          <w:color w:val="000000"/>
          <w:sz w:val="20"/>
          <w:szCs w:val="20"/>
          <w:lang w:val="en-GB" w:eastAsia="ja-JP"/>
        </w:rPr>
        <w:t>Work Item / Release:</w:t>
      </w:r>
      <w:r w:rsidRPr="00240DA2">
        <w:rPr>
          <w:rFonts w:ascii="Arial" w:eastAsia="等线" w:hAnsi="Arial" w:cs="Arial"/>
          <w:b/>
          <w:color w:val="000000"/>
          <w:sz w:val="20"/>
          <w:szCs w:val="20"/>
          <w:lang w:val="en-GB" w:eastAsia="ja-JP"/>
        </w:rPr>
        <w:tab/>
      </w:r>
      <w:r w:rsidR="00E34D7D">
        <w:rPr>
          <w:rFonts w:ascii="Arial" w:eastAsia="Batang" w:hAnsi="Arial" w:cs="Arial"/>
          <w:b/>
          <w:sz w:val="18"/>
          <w:szCs w:val="18"/>
          <w:lang w:eastAsia="ar-SA"/>
        </w:rPr>
        <w:t>FS_5GSAT_ARCH_Ph3</w:t>
      </w:r>
      <w:r w:rsidR="00E34D7D">
        <w:rPr>
          <w:rFonts w:ascii="Arial" w:hAnsi="Arial" w:cs="Arial" w:hint="eastAsia"/>
          <w:b/>
        </w:rPr>
        <w:t xml:space="preserve"> </w:t>
      </w:r>
      <w:r w:rsidR="00E34D7D" w:rsidRPr="005F2F6F">
        <w:rPr>
          <w:rFonts w:ascii="Arial" w:eastAsia="Batang" w:hAnsi="Arial" w:cs="Arial"/>
          <w:b/>
          <w:sz w:val="18"/>
          <w:szCs w:val="18"/>
          <w:lang w:eastAsia="ar-SA"/>
        </w:rPr>
        <w:t>/ Rel-19</w:t>
      </w:r>
    </w:p>
    <w:p w:rsidR="005309FE" w:rsidRPr="005F2F6F" w:rsidRDefault="00273253" w:rsidP="005F2F6F">
      <w:pPr>
        <w:jc w:val="both"/>
        <w:rPr>
          <w:rFonts w:ascii="Times New Roman" w:eastAsia="等线" w:hAnsi="Times New Roman" w:cs="Times New Roman"/>
          <w:color w:val="000000"/>
          <w:sz w:val="20"/>
          <w:szCs w:val="20"/>
          <w:lang w:val="en-GB" w:eastAsia="ja-JP"/>
        </w:rPr>
      </w:pPr>
      <w:r w:rsidRPr="005F2F6F">
        <w:rPr>
          <w:rFonts w:ascii="Arial" w:eastAsia="等线" w:hAnsi="Arial" w:cs="Arial"/>
          <w:b/>
          <w:color w:val="000000"/>
          <w:sz w:val="21"/>
          <w:szCs w:val="21"/>
          <w:lang w:val="en-GB" w:eastAsia="ja-JP"/>
        </w:rPr>
        <w:t>Abstract</w:t>
      </w:r>
      <w:r w:rsidRPr="005F2F6F">
        <w:rPr>
          <w:rFonts w:ascii="Arial" w:eastAsia="等线" w:hAnsi="Arial" w:cs="Arial"/>
          <w:color w:val="000000"/>
          <w:sz w:val="21"/>
          <w:szCs w:val="21"/>
          <w:lang w:val="en-GB" w:eastAsia="ja-JP"/>
        </w:rPr>
        <w:t xml:space="preserve">: </w:t>
      </w:r>
      <w:r w:rsidR="005309FE" w:rsidRPr="005F2F6F">
        <w:rPr>
          <w:rFonts w:ascii="Times New Roman" w:eastAsia="等线" w:hAnsi="Times New Roman" w:cs="Times New Roman"/>
          <w:color w:val="000000"/>
          <w:sz w:val="20"/>
          <w:szCs w:val="20"/>
          <w:lang w:val="en-GB" w:eastAsia="ja-JP"/>
        </w:rPr>
        <w:t xml:space="preserve">During SA2-160AHE,SA2 -61 and SA2 -62 many contribution have discussed the Key Issue #3 focusing on identifying </w:t>
      </w:r>
      <w:r w:rsidR="00AB041A">
        <w:rPr>
          <w:rFonts w:ascii="Times New Roman" w:eastAsia="等线" w:hAnsi="Times New Roman" w:cs="Times New Roman"/>
          <w:color w:val="000000"/>
          <w:sz w:val="20"/>
          <w:szCs w:val="20"/>
          <w:lang w:val="en-GB" w:eastAsia="ja-JP"/>
        </w:rPr>
        <w:t>the</w:t>
      </w:r>
      <w:r w:rsidR="005309FE" w:rsidRPr="005F2F6F">
        <w:rPr>
          <w:rFonts w:ascii="Times New Roman" w:eastAsia="等线" w:hAnsi="Times New Roman" w:cs="Times New Roman"/>
          <w:color w:val="000000"/>
          <w:sz w:val="20"/>
          <w:szCs w:val="20"/>
          <w:lang w:val="en-GB" w:eastAsia="ja-JP"/>
        </w:rPr>
        <w:t xml:space="preserve"> function</w:t>
      </w:r>
      <w:r w:rsidR="00AB041A">
        <w:rPr>
          <w:rFonts w:ascii="Times New Roman" w:eastAsia="等线" w:hAnsi="Times New Roman" w:cs="Times New Roman"/>
          <w:color w:val="000000"/>
          <w:sz w:val="20"/>
          <w:szCs w:val="20"/>
          <w:lang w:val="en-GB" w:eastAsia="ja-JP"/>
        </w:rPr>
        <w:t>s</w:t>
      </w:r>
      <w:r w:rsidR="005309FE" w:rsidRPr="005F2F6F">
        <w:rPr>
          <w:rFonts w:ascii="Times New Roman" w:eastAsia="等线" w:hAnsi="Times New Roman" w:cs="Times New Roman"/>
          <w:color w:val="000000"/>
          <w:sz w:val="20"/>
          <w:szCs w:val="20"/>
          <w:lang w:val="en-GB" w:eastAsia="ja-JP"/>
        </w:rPr>
        <w:t xml:space="preserve"> to be </w:t>
      </w:r>
      <w:r w:rsidR="00AB041A">
        <w:rPr>
          <w:rFonts w:ascii="Times New Roman" w:eastAsia="等线" w:hAnsi="Times New Roman" w:cs="Times New Roman"/>
          <w:color w:val="000000"/>
          <w:sz w:val="20"/>
          <w:szCs w:val="20"/>
          <w:lang w:val="en-GB" w:eastAsia="ja-JP"/>
        </w:rPr>
        <w:t xml:space="preserve">deployed on-board and </w:t>
      </w:r>
      <w:r w:rsidR="005309FE" w:rsidRPr="005F2F6F">
        <w:rPr>
          <w:rFonts w:ascii="Times New Roman" w:eastAsia="等线" w:hAnsi="Times New Roman" w:cs="Times New Roman"/>
          <w:color w:val="000000"/>
          <w:sz w:val="20"/>
          <w:szCs w:val="20"/>
          <w:lang w:val="en-GB" w:eastAsia="ja-JP"/>
        </w:rPr>
        <w:t xml:space="preserve">the </w:t>
      </w:r>
      <w:r w:rsidR="00AB041A">
        <w:rPr>
          <w:rFonts w:ascii="Times New Roman" w:eastAsia="等线" w:hAnsi="Times New Roman" w:cs="Times New Roman"/>
          <w:color w:val="000000"/>
          <w:sz w:val="20"/>
          <w:szCs w:val="20"/>
          <w:lang w:val="en-GB" w:eastAsia="ja-JP"/>
        </w:rPr>
        <w:t xml:space="preserve">necessary </w:t>
      </w:r>
      <w:r w:rsidR="00AB041A" w:rsidRPr="00B66CB9">
        <w:rPr>
          <w:rFonts w:ascii="Times New Roman" w:eastAsia="等线" w:hAnsi="Times New Roman" w:cs="Times New Roman"/>
          <w:color w:val="000000"/>
          <w:sz w:val="20"/>
          <w:szCs w:val="20"/>
          <w:lang w:val="en-GB" w:eastAsia="ja-JP"/>
        </w:rPr>
        <w:t>signaling</w:t>
      </w:r>
      <w:r w:rsidR="005309FE" w:rsidRPr="005F2F6F">
        <w:rPr>
          <w:rFonts w:ascii="Times New Roman" w:eastAsia="等线" w:hAnsi="Times New Roman" w:cs="Times New Roman"/>
          <w:color w:val="000000"/>
          <w:sz w:val="20"/>
          <w:szCs w:val="20"/>
          <w:lang w:val="en-GB" w:eastAsia="ja-JP"/>
        </w:rPr>
        <w:t xml:space="preserve"> to support selection of appropriate IMS/UPF function for </w:t>
      </w:r>
      <w:r w:rsidR="00AB041A">
        <w:rPr>
          <w:rFonts w:ascii="Times New Roman" w:eastAsia="等线" w:hAnsi="Times New Roman" w:cs="Times New Roman"/>
          <w:color w:val="000000"/>
          <w:sz w:val="20"/>
          <w:szCs w:val="20"/>
          <w:lang w:val="en-GB" w:eastAsia="ja-JP"/>
        </w:rPr>
        <w:t xml:space="preserve">supporting </w:t>
      </w:r>
      <w:r w:rsidR="005309FE" w:rsidRPr="005F2F6F">
        <w:rPr>
          <w:rFonts w:ascii="Times New Roman" w:eastAsia="等线" w:hAnsi="Times New Roman" w:cs="Times New Roman"/>
          <w:color w:val="000000"/>
          <w:sz w:val="20"/>
          <w:szCs w:val="20"/>
          <w:lang w:val="en-GB" w:eastAsia="ja-JP"/>
        </w:rPr>
        <w:t>UE-SAT-UE IMS communication. This report focuses on enhancement</w:t>
      </w:r>
      <w:r w:rsidR="00A342AA">
        <w:rPr>
          <w:rFonts w:ascii="Times New Roman" w:eastAsia="等线" w:hAnsi="Times New Roman" w:cs="Times New Roman"/>
          <w:color w:val="000000"/>
          <w:sz w:val="20"/>
          <w:szCs w:val="20"/>
          <w:lang w:val="en-GB" w:eastAsia="ja-JP"/>
        </w:rPr>
        <w:t>s</w:t>
      </w:r>
      <w:r w:rsidR="005309FE" w:rsidRPr="005F2F6F">
        <w:rPr>
          <w:rFonts w:ascii="Times New Roman" w:eastAsia="等线" w:hAnsi="Times New Roman" w:cs="Times New Roman"/>
          <w:color w:val="000000"/>
          <w:sz w:val="20"/>
          <w:szCs w:val="20"/>
          <w:lang w:val="en-GB" w:eastAsia="ja-JP"/>
        </w:rPr>
        <w:t xml:space="preserve"> targeting</w:t>
      </w:r>
      <w:r w:rsidR="00AB041A">
        <w:rPr>
          <w:rFonts w:ascii="Times New Roman" w:eastAsia="等线" w:hAnsi="Times New Roman" w:cs="Times New Roman"/>
          <w:color w:val="000000"/>
          <w:sz w:val="20"/>
          <w:szCs w:val="20"/>
          <w:lang w:val="en-GB" w:eastAsia="ja-JP"/>
        </w:rPr>
        <w:t xml:space="preserve"> </w:t>
      </w:r>
      <w:r w:rsidR="00AB041A" w:rsidRPr="005F2F6F">
        <w:rPr>
          <w:rFonts w:ascii="Times New Roman" w:eastAsia="等线" w:hAnsi="Times New Roman" w:cs="Times New Roman"/>
          <w:color w:val="000000"/>
          <w:sz w:val="20"/>
          <w:szCs w:val="20"/>
          <w:lang w:val="en-GB" w:eastAsia="ja-JP"/>
        </w:rPr>
        <w:t>en</w:t>
      </w:r>
      <w:bookmarkStart w:id="2" w:name="_GoBack"/>
      <w:bookmarkEnd w:id="2"/>
      <w:r w:rsidR="00AB041A" w:rsidRPr="005F2F6F">
        <w:rPr>
          <w:rFonts w:ascii="Times New Roman" w:eastAsia="等线" w:hAnsi="Times New Roman" w:cs="Times New Roman"/>
          <w:color w:val="000000"/>
          <w:sz w:val="20"/>
          <w:szCs w:val="20"/>
          <w:lang w:val="en-GB" w:eastAsia="ja-JP"/>
        </w:rPr>
        <w:t>suring that the routing of user plane traffic for IMS voice/video call remains within the satellite(s)</w:t>
      </w:r>
      <w:r w:rsidR="005309FE" w:rsidRPr="005F2F6F">
        <w:rPr>
          <w:rFonts w:ascii="Times New Roman" w:eastAsia="等线" w:hAnsi="Times New Roman" w:cs="Times New Roman"/>
          <w:color w:val="000000"/>
          <w:sz w:val="20"/>
          <w:szCs w:val="20"/>
          <w:lang w:val="en-GB" w:eastAsia="ja-JP"/>
        </w:rPr>
        <w:t xml:space="preserve"> </w:t>
      </w:r>
      <w:r w:rsidR="00AB041A">
        <w:rPr>
          <w:rFonts w:ascii="Times New Roman" w:eastAsia="等线" w:hAnsi="Times New Roman" w:cs="Times New Roman"/>
          <w:color w:val="000000"/>
          <w:sz w:val="20"/>
          <w:szCs w:val="20"/>
          <w:lang w:val="en-GB" w:eastAsia="ja-JP"/>
        </w:rPr>
        <w:t>while</w:t>
      </w:r>
      <w:r w:rsidR="005309FE" w:rsidRPr="005F2F6F">
        <w:rPr>
          <w:rFonts w:ascii="Times New Roman" w:eastAsia="等线" w:hAnsi="Times New Roman" w:cs="Times New Roman"/>
          <w:color w:val="000000"/>
          <w:sz w:val="20"/>
          <w:szCs w:val="20"/>
          <w:lang w:val="en-GB" w:eastAsia="ja-JP"/>
        </w:rPr>
        <w:t xml:space="preserve"> minimizing </w:t>
      </w:r>
      <w:r w:rsidR="00AB041A">
        <w:rPr>
          <w:rFonts w:ascii="Times New Roman" w:eastAsia="等线" w:hAnsi="Times New Roman" w:cs="Times New Roman"/>
          <w:color w:val="000000"/>
          <w:sz w:val="20"/>
          <w:szCs w:val="20"/>
          <w:lang w:val="en-GB" w:eastAsia="ja-JP"/>
        </w:rPr>
        <w:t xml:space="preserve">the </w:t>
      </w:r>
      <w:r w:rsidR="00AB041A" w:rsidRPr="005F2F6F">
        <w:rPr>
          <w:rFonts w:ascii="Times New Roman" w:eastAsia="等线" w:hAnsi="Times New Roman" w:cs="Times New Roman"/>
          <w:color w:val="000000"/>
          <w:sz w:val="20"/>
          <w:szCs w:val="20"/>
          <w:lang w:val="en-GB" w:eastAsia="ja-JP"/>
        </w:rPr>
        <w:t>additional signalling</w:t>
      </w:r>
      <w:r w:rsidR="00883273">
        <w:rPr>
          <w:rFonts w:ascii="Times New Roman" w:eastAsia="等线" w:hAnsi="Times New Roman" w:cs="Times New Roman"/>
          <w:color w:val="000000"/>
          <w:sz w:val="20"/>
          <w:szCs w:val="20"/>
          <w:lang w:val="en-GB" w:eastAsia="ja-JP"/>
        </w:rPr>
        <w:t xml:space="preserve"> or the unnecessary procedures</w:t>
      </w:r>
      <w:r w:rsidR="00AB041A" w:rsidRPr="005F2F6F">
        <w:rPr>
          <w:rFonts w:ascii="Times New Roman" w:eastAsia="等线" w:hAnsi="Times New Roman" w:cs="Times New Roman"/>
          <w:color w:val="000000"/>
          <w:sz w:val="20"/>
          <w:szCs w:val="20"/>
          <w:lang w:val="en-GB" w:eastAsia="ja-JP"/>
        </w:rPr>
        <w:t xml:space="preserve"> </w:t>
      </w:r>
      <w:r w:rsidR="00B06359" w:rsidRPr="005F2F6F">
        <w:rPr>
          <w:rFonts w:ascii="Times New Roman" w:eastAsia="等线" w:hAnsi="Times New Roman" w:cs="Times New Roman"/>
          <w:color w:val="000000"/>
          <w:sz w:val="20"/>
          <w:szCs w:val="20"/>
          <w:lang w:val="en-GB" w:eastAsia="ja-JP"/>
        </w:rPr>
        <w:t>that</w:t>
      </w:r>
      <w:r w:rsidR="00AB041A" w:rsidRPr="005F2F6F">
        <w:rPr>
          <w:rFonts w:ascii="Times New Roman" w:eastAsia="等线" w:hAnsi="Times New Roman" w:cs="Times New Roman"/>
          <w:color w:val="000000"/>
          <w:sz w:val="20"/>
          <w:szCs w:val="20"/>
          <w:lang w:val="en-GB" w:eastAsia="ja-JP"/>
        </w:rPr>
        <w:t xml:space="preserve"> may impact data plane connectivity and/or </w:t>
      </w:r>
      <w:r w:rsidR="00AB041A" w:rsidRPr="00B66CB9">
        <w:rPr>
          <w:rFonts w:ascii="Times New Roman" w:eastAsia="等线" w:hAnsi="Times New Roman" w:cs="Times New Roman"/>
          <w:color w:val="000000"/>
          <w:sz w:val="20"/>
          <w:szCs w:val="20"/>
          <w:lang w:val="en-GB" w:eastAsia="ja-JP"/>
        </w:rPr>
        <w:t>call setup time</w:t>
      </w:r>
      <w:r w:rsidR="005309FE" w:rsidRPr="005F2F6F">
        <w:rPr>
          <w:rFonts w:ascii="Times New Roman" w:eastAsia="等线" w:hAnsi="Times New Roman" w:cs="Times New Roman"/>
          <w:color w:val="000000"/>
          <w:sz w:val="20"/>
          <w:szCs w:val="20"/>
          <w:lang w:val="en-GB" w:eastAsia="ja-JP"/>
        </w:rPr>
        <w:t>.</w:t>
      </w:r>
    </w:p>
    <w:p w:rsidR="00273253" w:rsidRPr="00DD6EC5" w:rsidRDefault="00502E5B" w:rsidP="00A25274">
      <w:pPr>
        <w:pStyle w:val="ListParagraph"/>
        <w:keepNext/>
        <w:keepLines/>
        <w:numPr>
          <w:ilvl w:val="0"/>
          <w:numId w:val="1"/>
        </w:numPr>
        <w:pBdr>
          <w:top w:val="single" w:sz="12" w:space="3" w:color="auto"/>
        </w:pBdr>
        <w:overflowPunct w:val="0"/>
        <w:autoSpaceDE w:val="0"/>
        <w:autoSpaceDN w:val="0"/>
        <w:adjustRightInd w:val="0"/>
        <w:spacing w:before="180" w:after="180"/>
        <w:ind w:left="357" w:firstLineChars="0" w:hanging="357"/>
        <w:textAlignment w:val="baseline"/>
        <w:outlineLvl w:val="0"/>
        <w:rPr>
          <w:rFonts w:ascii="Arial" w:hAnsi="Arial" w:cs="Times New Roman"/>
          <w:sz w:val="36"/>
          <w:szCs w:val="20"/>
          <w:lang w:val="en-GB"/>
        </w:rPr>
      </w:pPr>
      <w:r>
        <w:rPr>
          <w:rFonts w:ascii="Arial" w:hAnsi="Arial" w:cs="Times New Roman"/>
          <w:sz w:val="36"/>
          <w:szCs w:val="20"/>
          <w:lang w:val="en-GB"/>
        </w:rPr>
        <w:t>Introduction</w:t>
      </w:r>
      <w:r w:rsidR="001262D6">
        <w:rPr>
          <w:rFonts w:ascii="Arial" w:hAnsi="Arial" w:cs="Times New Roman"/>
          <w:sz w:val="36"/>
          <w:szCs w:val="20"/>
          <w:lang w:val="en-GB"/>
        </w:rPr>
        <w:t>/Discussion</w:t>
      </w:r>
    </w:p>
    <w:p w:rsidR="004B2041" w:rsidRPr="005F2F6F" w:rsidRDefault="004B2041" w:rsidP="005F2F6F">
      <w:pPr>
        <w:rPr>
          <w:rFonts w:ascii="Times New Roman" w:eastAsia="等线" w:hAnsi="Times New Roman" w:cs="Times New Roman"/>
          <w:sz w:val="20"/>
          <w:szCs w:val="20"/>
          <w:lang w:val="en-GB"/>
        </w:rPr>
      </w:pPr>
      <w:r w:rsidRPr="005F2F6F">
        <w:rPr>
          <w:rFonts w:ascii="Times New Roman" w:eastAsia="等线" w:hAnsi="Times New Roman" w:cs="Times New Roman"/>
          <w:sz w:val="20"/>
          <w:szCs w:val="20"/>
          <w:lang w:val="en-GB"/>
        </w:rPr>
        <w:t xml:space="preserve">In 23700-29 v0.2.2, it </w:t>
      </w:r>
      <w:proofErr w:type="gramStart"/>
      <w:r w:rsidRPr="005F2F6F">
        <w:rPr>
          <w:rFonts w:ascii="Times New Roman" w:eastAsia="等线" w:hAnsi="Times New Roman" w:cs="Times New Roman"/>
          <w:sz w:val="20"/>
          <w:szCs w:val="20"/>
          <w:lang w:val="en-GB"/>
        </w:rPr>
        <w:t>is proposed</w:t>
      </w:r>
      <w:proofErr w:type="gramEnd"/>
      <w:r w:rsidRPr="005F2F6F">
        <w:rPr>
          <w:rFonts w:ascii="Times New Roman" w:eastAsia="等线" w:hAnsi="Times New Roman" w:cs="Times New Roman"/>
          <w:sz w:val="20"/>
          <w:szCs w:val="20"/>
          <w:lang w:val="en-GB"/>
        </w:rPr>
        <w:t xml:space="preserve"> to study the support of UE-satellite-UE communication as below:</w:t>
      </w:r>
    </w:p>
    <w:p w:rsidR="004B2041" w:rsidRPr="005F2F6F" w:rsidRDefault="004B2041" w:rsidP="00A25274">
      <w:pPr>
        <w:pStyle w:val="ListParagraph"/>
        <w:numPr>
          <w:ilvl w:val="0"/>
          <w:numId w:val="2"/>
        </w:numPr>
        <w:ind w:firstLineChars="0"/>
        <w:rPr>
          <w:lang w:val="en-GB"/>
        </w:rPr>
      </w:pPr>
      <w:r w:rsidRPr="005F2F6F">
        <w:rPr>
          <w:rFonts w:ascii="Times New Roman" w:eastAsia="等线" w:hAnsi="Times New Roman" w:cs="Times New Roman"/>
          <w:sz w:val="20"/>
          <w:szCs w:val="20"/>
          <w:lang w:val="en-GB"/>
        </w:rPr>
        <w:t xml:space="preserve">Architectural enhancement to support UE-satellite-UE communication, including minimum necessary set of 5GC network functions and IMS components (if any) </w:t>
      </w:r>
      <w:proofErr w:type="spellStart"/>
      <w:r w:rsidRPr="005F2F6F">
        <w:rPr>
          <w:rFonts w:ascii="Times New Roman" w:eastAsia="等线" w:hAnsi="Times New Roman" w:cs="Times New Roman"/>
          <w:sz w:val="20"/>
          <w:szCs w:val="20"/>
          <w:lang w:val="en-GB"/>
        </w:rPr>
        <w:t>onboard</w:t>
      </w:r>
      <w:proofErr w:type="spellEnd"/>
      <w:r w:rsidRPr="005F2F6F">
        <w:rPr>
          <w:rFonts w:ascii="Times New Roman" w:eastAsia="等线" w:hAnsi="Times New Roman" w:cs="Times New Roman"/>
          <w:sz w:val="20"/>
          <w:szCs w:val="20"/>
          <w:lang w:val="en-GB"/>
        </w:rPr>
        <w:t xml:space="preserve"> the satellite(s), including:</w:t>
      </w:r>
    </w:p>
    <w:p w:rsidR="004B2041" w:rsidRPr="005F2F6F" w:rsidRDefault="004B2041" w:rsidP="00A25274">
      <w:pPr>
        <w:pStyle w:val="ListParagraph"/>
        <w:numPr>
          <w:ilvl w:val="0"/>
          <w:numId w:val="2"/>
        </w:numPr>
        <w:ind w:firstLineChars="0"/>
        <w:rPr>
          <w:rFonts w:ascii="Times New Roman" w:eastAsia="等线" w:hAnsi="Times New Roman" w:cs="Times New Roman"/>
          <w:sz w:val="20"/>
          <w:szCs w:val="20"/>
          <w:lang w:val="en-GB"/>
        </w:rPr>
      </w:pPr>
      <w:bookmarkStart w:id="3" w:name="_Hlk151042033"/>
      <w:bookmarkStart w:id="4" w:name="_Hlk151041106"/>
      <w:r w:rsidRPr="005F2F6F">
        <w:rPr>
          <w:rFonts w:ascii="Times New Roman" w:eastAsia="等线" w:hAnsi="Times New Roman" w:cs="Times New Roman"/>
          <w:sz w:val="20"/>
          <w:szCs w:val="20"/>
          <w:lang w:val="en-GB"/>
        </w:rPr>
        <w:t>How to ensure routing of user plane traffic (for MMTEL and MC applications) remains in the satellite.</w:t>
      </w:r>
      <w:bookmarkEnd w:id="3"/>
      <w:bookmarkEnd w:id="4"/>
    </w:p>
    <w:p w:rsidR="004B2041" w:rsidRPr="005F2F6F" w:rsidRDefault="004B2041" w:rsidP="00A25274">
      <w:pPr>
        <w:pStyle w:val="ListParagraph"/>
        <w:numPr>
          <w:ilvl w:val="0"/>
          <w:numId w:val="2"/>
        </w:numPr>
        <w:ind w:firstLineChars="0"/>
        <w:rPr>
          <w:rFonts w:ascii="Times New Roman" w:eastAsia="等线" w:hAnsi="Times New Roman" w:cs="Times New Roman"/>
          <w:sz w:val="20"/>
          <w:szCs w:val="20"/>
          <w:lang w:val="en-GB"/>
        </w:rPr>
      </w:pPr>
      <w:r w:rsidRPr="005F2F6F">
        <w:rPr>
          <w:rFonts w:ascii="Times New Roman" w:eastAsia="等线" w:hAnsi="Times New Roman" w:cs="Times New Roman"/>
          <w:sz w:val="20"/>
          <w:szCs w:val="20"/>
          <w:lang w:val="en-GB"/>
        </w:rPr>
        <w:t xml:space="preserve">Potential impacts on IMS procedures and functions to manage UE-satellite-UE communication </w:t>
      </w:r>
    </w:p>
    <w:p w:rsidR="004B2041" w:rsidRPr="005F2F6F" w:rsidRDefault="004B2041" w:rsidP="00A25274">
      <w:pPr>
        <w:pStyle w:val="ListParagraph"/>
        <w:numPr>
          <w:ilvl w:val="0"/>
          <w:numId w:val="2"/>
        </w:numPr>
        <w:ind w:firstLineChars="0"/>
        <w:rPr>
          <w:rFonts w:eastAsia="等线"/>
          <w:lang w:val="en-GB"/>
        </w:rPr>
      </w:pPr>
      <w:r w:rsidRPr="005F2F6F">
        <w:rPr>
          <w:rFonts w:ascii="Times New Roman" w:eastAsia="等线" w:hAnsi="Times New Roman" w:cs="Times New Roman"/>
          <w:sz w:val="20"/>
          <w:szCs w:val="20"/>
          <w:lang w:val="en-GB"/>
        </w:rPr>
        <w:t>Conditions (such as eligibility, restrictions, authorization …) for realizing UE-satellite-UE communication for UEs.</w:t>
      </w:r>
    </w:p>
    <w:p w:rsidR="004B2041" w:rsidRPr="005F2F6F" w:rsidRDefault="004B2041" w:rsidP="005F2F6F">
      <w:pPr>
        <w:ind w:firstLine="200"/>
        <w:jc w:val="both"/>
        <w:rPr>
          <w:rFonts w:ascii="Times New Roman" w:eastAsia="等线" w:hAnsi="Times New Roman" w:cs="Times New Roman"/>
          <w:sz w:val="20"/>
          <w:szCs w:val="20"/>
          <w:lang w:val="en-GB"/>
        </w:rPr>
      </w:pPr>
      <w:r w:rsidRPr="005F2F6F">
        <w:rPr>
          <w:rFonts w:ascii="Times New Roman" w:eastAsia="等线" w:hAnsi="Times New Roman" w:cs="Times New Roman"/>
          <w:sz w:val="20"/>
          <w:szCs w:val="20"/>
          <w:lang w:val="en-GB"/>
        </w:rPr>
        <w:t xml:space="preserve">According to </w:t>
      </w:r>
      <w:r w:rsidR="00D07171">
        <w:rPr>
          <w:rFonts w:ascii="Times New Roman" w:eastAsia="等线" w:hAnsi="Times New Roman" w:cs="Times New Roman"/>
          <w:sz w:val="20"/>
          <w:szCs w:val="20"/>
          <w:lang w:val="en-GB"/>
        </w:rPr>
        <w:t xml:space="preserve">the </w:t>
      </w:r>
      <w:r w:rsidRPr="005F2F6F">
        <w:rPr>
          <w:rFonts w:ascii="Times New Roman" w:eastAsia="等线" w:hAnsi="Times New Roman" w:cs="Times New Roman"/>
          <w:sz w:val="20"/>
          <w:szCs w:val="20"/>
          <w:lang w:val="en-GB"/>
        </w:rPr>
        <w:t xml:space="preserve">legacy terrestrial access </w:t>
      </w:r>
      <w:proofErr w:type="spellStart"/>
      <w:r w:rsidRPr="005F2F6F">
        <w:rPr>
          <w:rFonts w:ascii="Times New Roman" w:eastAsia="等线" w:hAnsi="Times New Roman" w:cs="Times New Roman"/>
          <w:sz w:val="20"/>
          <w:szCs w:val="20"/>
          <w:lang w:val="en-GB"/>
        </w:rPr>
        <w:t>VoNR</w:t>
      </w:r>
      <w:proofErr w:type="spellEnd"/>
      <w:r w:rsidRPr="005F2F6F">
        <w:rPr>
          <w:rFonts w:ascii="Times New Roman" w:eastAsia="等线" w:hAnsi="Times New Roman" w:cs="Times New Roman"/>
          <w:sz w:val="20"/>
          <w:szCs w:val="20"/>
          <w:lang w:val="en-GB"/>
        </w:rPr>
        <w:t xml:space="preserve"> 5G system, during a IMS call setup, both the calling and called UE have to establish and maintain one or more separate IMS data or control sessions and radio bearers to be used for initiating and maintaining </w:t>
      </w:r>
      <w:r w:rsidR="00B55612">
        <w:rPr>
          <w:rFonts w:ascii="Times New Roman" w:eastAsia="等线" w:hAnsi="Times New Roman" w:cs="Times New Roman"/>
          <w:sz w:val="20"/>
          <w:szCs w:val="20"/>
          <w:lang w:val="en-GB"/>
        </w:rPr>
        <w:t>IMS</w:t>
      </w:r>
      <w:r w:rsidR="00B55612" w:rsidRPr="005F2F6F">
        <w:rPr>
          <w:rFonts w:ascii="Times New Roman" w:eastAsia="等线" w:hAnsi="Times New Roman" w:cs="Times New Roman"/>
          <w:sz w:val="20"/>
          <w:szCs w:val="20"/>
          <w:lang w:val="en-GB"/>
        </w:rPr>
        <w:t xml:space="preserve"> </w:t>
      </w:r>
      <w:r w:rsidRPr="005F2F6F">
        <w:rPr>
          <w:rFonts w:ascii="Times New Roman" w:eastAsia="等线" w:hAnsi="Times New Roman" w:cs="Times New Roman"/>
          <w:sz w:val="20"/>
          <w:szCs w:val="20"/>
          <w:lang w:val="en-GB"/>
        </w:rPr>
        <w:t>data plane connectivity. This requires many steps and signaling interactions between the calling/called UE, the radio access</w:t>
      </w:r>
      <w:r w:rsidR="00425D24">
        <w:rPr>
          <w:rFonts w:ascii="Times New Roman" w:eastAsia="等线" w:hAnsi="Times New Roman" w:cs="Times New Roman"/>
          <w:sz w:val="20"/>
          <w:szCs w:val="20"/>
          <w:lang w:val="en-GB"/>
        </w:rPr>
        <w:t xml:space="preserve"> network</w:t>
      </w:r>
      <w:r w:rsidRPr="005F2F6F">
        <w:rPr>
          <w:rFonts w:ascii="Times New Roman" w:eastAsia="等线" w:hAnsi="Times New Roman" w:cs="Times New Roman"/>
          <w:sz w:val="20"/>
          <w:szCs w:val="20"/>
          <w:lang w:val="en-GB"/>
        </w:rPr>
        <w:t xml:space="preserve"> (RAN)</w:t>
      </w:r>
      <w:r w:rsidR="00425D24" w:rsidRPr="00425D24">
        <w:rPr>
          <w:rFonts w:ascii="Times New Roman" w:eastAsia="等线" w:hAnsi="Times New Roman" w:cs="Times New Roman"/>
          <w:sz w:val="20"/>
          <w:szCs w:val="20"/>
          <w:lang w:val="en-GB"/>
        </w:rPr>
        <w:t xml:space="preserve"> </w:t>
      </w:r>
      <w:r w:rsidR="00425D24" w:rsidRPr="00B66CB9">
        <w:rPr>
          <w:rFonts w:ascii="Times New Roman" w:eastAsia="等线" w:hAnsi="Times New Roman" w:cs="Times New Roman"/>
          <w:sz w:val="20"/>
          <w:szCs w:val="20"/>
          <w:lang w:val="en-GB"/>
        </w:rPr>
        <w:t>node</w:t>
      </w:r>
      <w:r w:rsidR="00425D24">
        <w:rPr>
          <w:rFonts w:ascii="Times New Roman" w:eastAsia="等线" w:hAnsi="Times New Roman" w:cs="Times New Roman"/>
          <w:sz w:val="20"/>
          <w:szCs w:val="20"/>
          <w:lang w:val="en-GB"/>
        </w:rPr>
        <w:t xml:space="preserve"> and</w:t>
      </w:r>
      <w:r w:rsidR="00425D24" w:rsidRPr="005F2F6F">
        <w:rPr>
          <w:rFonts w:ascii="Times New Roman" w:eastAsia="等线" w:hAnsi="Times New Roman" w:cs="Times New Roman"/>
          <w:sz w:val="20"/>
          <w:szCs w:val="20"/>
          <w:lang w:val="en-GB"/>
        </w:rPr>
        <w:t xml:space="preserve"> </w:t>
      </w:r>
      <w:r w:rsidRPr="005F2F6F">
        <w:rPr>
          <w:rFonts w:ascii="Times New Roman" w:eastAsia="等线" w:hAnsi="Times New Roman" w:cs="Times New Roman"/>
          <w:sz w:val="20"/>
          <w:szCs w:val="20"/>
          <w:lang w:val="en-GB"/>
        </w:rPr>
        <w:t>IMS</w:t>
      </w:r>
      <w:r w:rsidR="004369BE">
        <w:rPr>
          <w:rFonts w:ascii="Times New Roman" w:eastAsia="等线" w:hAnsi="Times New Roman" w:cs="Times New Roman"/>
          <w:sz w:val="20"/>
          <w:szCs w:val="20"/>
          <w:lang w:val="en-GB"/>
        </w:rPr>
        <w:t xml:space="preserve"> function</w:t>
      </w:r>
      <w:r w:rsidR="000804D6">
        <w:rPr>
          <w:rFonts w:ascii="Times New Roman" w:eastAsia="等线" w:hAnsi="Times New Roman" w:cs="Times New Roman"/>
          <w:sz w:val="20"/>
          <w:szCs w:val="20"/>
          <w:lang w:val="en-GB"/>
        </w:rPr>
        <w:t xml:space="preserve"> at the</w:t>
      </w:r>
      <w:r w:rsidRPr="005F2F6F">
        <w:rPr>
          <w:rFonts w:ascii="Times New Roman" w:eastAsia="等线" w:hAnsi="Times New Roman" w:cs="Times New Roman"/>
          <w:sz w:val="20"/>
          <w:szCs w:val="20"/>
          <w:lang w:val="en-GB"/>
        </w:rPr>
        <w:t xml:space="preserve"> core </w:t>
      </w:r>
      <w:r w:rsidR="000804D6" w:rsidRPr="004B2041">
        <w:rPr>
          <w:rFonts w:ascii="Times New Roman" w:eastAsia="等线" w:hAnsi="Times New Roman" w:cs="Times New Roman"/>
          <w:sz w:val="20"/>
          <w:szCs w:val="20"/>
          <w:lang w:val="en-GB"/>
        </w:rPr>
        <w:t xml:space="preserve">network </w:t>
      </w:r>
      <w:r w:rsidR="000804D6">
        <w:rPr>
          <w:rFonts w:ascii="Times New Roman" w:eastAsia="等线" w:hAnsi="Times New Roman" w:cs="Times New Roman"/>
          <w:sz w:val="20"/>
          <w:szCs w:val="20"/>
          <w:lang w:val="en-GB"/>
        </w:rPr>
        <w:t xml:space="preserve">as </w:t>
      </w:r>
      <w:r w:rsidRPr="005F2F6F">
        <w:rPr>
          <w:rFonts w:ascii="Times New Roman" w:eastAsia="等线" w:hAnsi="Times New Roman" w:cs="Times New Roman"/>
          <w:sz w:val="20"/>
          <w:szCs w:val="20"/>
          <w:lang w:val="en-GB"/>
        </w:rPr>
        <w:t xml:space="preserve">detailed in </w:t>
      </w:r>
      <w:r w:rsidR="000804D6" w:rsidRPr="005F2F6F">
        <w:rPr>
          <w:rFonts w:ascii="Times New Roman" w:eastAsia="等线" w:hAnsi="Times New Roman" w:cs="Times New Roman"/>
          <w:b/>
          <w:sz w:val="20"/>
          <w:szCs w:val="20"/>
          <w:lang w:val="en-GB"/>
        </w:rPr>
        <w:t>F</w:t>
      </w:r>
      <w:r w:rsidR="00D07171" w:rsidRPr="005F2F6F">
        <w:rPr>
          <w:rFonts w:ascii="Times New Roman" w:eastAsia="等线" w:hAnsi="Times New Roman" w:cs="Times New Roman"/>
          <w:b/>
          <w:sz w:val="20"/>
          <w:szCs w:val="20"/>
          <w:lang w:val="en-GB"/>
        </w:rPr>
        <w:t>igure</w:t>
      </w:r>
      <w:r w:rsidR="00425D24" w:rsidRPr="005F2F6F">
        <w:rPr>
          <w:rFonts w:ascii="Times New Roman" w:eastAsia="等线" w:hAnsi="Times New Roman" w:cs="Times New Roman"/>
          <w:b/>
          <w:sz w:val="20"/>
          <w:szCs w:val="20"/>
          <w:lang w:val="en-GB"/>
        </w:rPr>
        <w:t>.</w:t>
      </w:r>
      <w:r w:rsidR="000804D6" w:rsidRPr="005F2F6F">
        <w:rPr>
          <w:rFonts w:ascii="Times New Roman" w:eastAsia="等线" w:hAnsi="Times New Roman" w:cs="Times New Roman"/>
          <w:b/>
          <w:sz w:val="20"/>
          <w:szCs w:val="20"/>
          <w:lang w:val="en-GB"/>
        </w:rPr>
        <w:t>1</w:t>
      </w:r>
      <w:r w:rsidRPr="005F2F6F">
        <w:rPr>
          <w:rFonts w:ascii="Times New Roman" w:eastAsia="等线" w:hAnsi="Times New Roman" w:cs="Times New Roman"/>
          <w:sz w:val="20"/>
          <w:szCs w:val="20"/>
          <w:lang w:val="en-GB"/>
        </w:rPr>
        <w:t>. In case of 5G system satellite access</w:t>
      </w:r>
      <w:r w:rsidR="004369BE">
        <w:rPr>
          <w:rFonts w:ascii="Times New Roman" w:eastAsia="等线" w:hAnsi="Times New Roman" w:cs="Times New Roman"/>
          <w:sz w:val="20"/>
          <w:szCs w:val="20"/>
          <w:lang w:val="en-GB"/>
        </w:rPr>
        <w:t xml:space="preserve"> </w:t>
      </w:r>
      <w:r w:rsidR="004369BE" w:rsidRPr="00B66CB9">
        <w:rPr>
          <w:rFonts w:ascii="Times New Roman" w:eastAsia="等线" w:hAnsi="Times New Roman" w:cs="Times New Roman"/>
          <w:sz w:val="20"/>
          <w:szCs w:val="20"/>
          <w:lang w:val="en-GB"/>
        </w:rPr>
        <w:t>with</w:t>
      </w:r>
      <w:r w:rsidR="004369BE">
        <w:rPr>
          <w:rFonts w:ascii="Times New Roman" w:eastAsia="等线" w:hAnsi="Times New Roman" w:cs="Times New Roman"/>
          <w:sz w:val="20"/>
          <w:szCs w:val="20"/>
          <w:lang w:val="en-GB"/>
        </w:rPr>
        <w:t xml:space="preserve"> </w:t>
      </w:r>
      <w:r w:rsidR="004369BE" w:rsidRPr="00B66CB9">
        <w:rPr>
          <w:rFonts w:ascii="Times New Roman" w:eastAsia="等线" w:hAnsi="Times New Roman" w:cs="Times New Roman"/>
          <w:sz w:val="20"/>
          <w:szCs w:val="20"/>
          <w:lang w:val="en-GB"/>
        </w:rPr>
        <w:t xml:space="preserve">some functionality such as </w:t>
      </w:r>
      <w:proofErr w:type="spellStart"/>
      <w:r w:rsidR="004369BE" w:rsidRPr="00B66CB9">
        <w:rPr>
          <w:rFonts w:ascii="Times New Roman" w:eastAsia="等线" w:hAnsi="Times New Roman" w:cs="Times New Roman"/>
          <w:sz w:val="20"/>
          <w:szCs w:val="20"/>
          <w:lang w:val="en-GB"/>
        </w:rPr>
        <w:t>gNB</w:t>
      </w:r>
      <w:proofErr w:type="spellEnd"/>
      <w:r w:rsidR="004369BE" w:rsidRPr="00B66CB9">
        <w:rPr>
          <w:rFonts w:ascii="Times New Roman" w:eastAsia="等线" w:hAnsi="Times New Roman" w:cs="Times New Roman"/>
          <w:sz w:val="20"/>
          <w:szCs w:val="20"/>
          <w:lang w:val="en-GB"/>
        </w:rPr>
        <w:t>, UPF and/or IMS node</w:t>
      </w:r>
      <w:r w:rsidR="00D07171">
        <w:rPr>
          <w:rFonts w:ascii="Times New Roman" w:eastAsia="等线" w:hAnsi="Times New Roman" w:cs="Times New Roman"/>
          <w:sz w:val="20"/>
          <w:szCs w:val="20"/>
          <w:lang w:val="en-GB"/>
        </w:rPr>
        <w:t xml:space="preserve"> </w:t>
      </w:r>
      <w:r w:rsidR="00425D24">
        <w:rPr>
          <w:rFonts w:ascii="Times New Roman" w:eastAsia="等线" w:hAnsi="Times New Roman" w:cs="Times New Roman"/>
          <w:sz w:val="20"/>
          <w:szCs w:val="20"/>
          <w:lang w:val="en-GB"/>
        </w:rPr>
        <w:t>deployed on board</w:t>
      </w:r>
      <w:r w:rsidRPr="005F2F6F">
        <w:rPr>
          <w:rFonts w:ascii="Times New Roman" w:eastAsia="等线" w:hAnsi="Times New Roman" w:cs="Times New Roman"/>
          <w:sz w:val="20"/>
          <w:szCs w:val="20"/>
          <w:lang w:val="en-GB"/>
        </w:rPr>
        <w:t xml:space="preserve">, if the legacy IMS call setup signaling </w:t>
      </w:r>
      <w:r w:rsidR="00CE154B">
        <w:rPr>
          <w:rFonts w:ascii="Times New Roman" w:eastAsia="等线" w:hAnsi="Times New Roman" w:cs="Times New Roman"/>
          <w:sz w:val="20"/>
          <w:szCs w:val="20"/>
          <w:lang w:val="en-GB"/>
        </w:rPr>
        <w:t xml:space="preserve">and </w:t>
      </w:r>
      <w:r w:rsidRPr="005F2F6F">
        <w:rPr>
          <w:rFonts w:ascii="Times New Roman" w:eastAsia="等线" w:hAnsi="Times New Roman" w:cs="Times New Roman"/>
          <w:sz w:val="20"/>
          <w:szCs w:val="20"/>
          <w:lang w:val="en-GB"/>
        </w:rPr>
        <w:t xml:space="preserve">procedures </w:t>
      </w:r>
      <w:proofErr w:type="gramStart"/>
      <w:r w:rsidR="00CE154B">
        <w:rPr>
          <w:rFonts w:ascii="Times New Roman" w:eastAsia="等线" w:hAnsi="Times New Roman" w:cs="Times New Roman"/>
          <w:sz w:val="20"/>
          <w:szCs w:val="20"/>
          <w:lang w:val="en-GB"/>
        </w:rPr>
        <w:t xml:space="preserve">were </w:t>
      </w:r>
      <w:r w:rsidR="006B637B">
        <w:rPr>
          <w:rFonts w:ascii="Times New Roman" w:eastAsia="等线" w:hAnsi="Times New Roman" w:cs="Times New Roman"/>
          <w:sz w:val="20"/>
          <w:szCs w:val="20"/>
          <w:lang w:val="en-GB"/>
        </w:rPr>
        <w:t>applied</w:t>
      </w:r>
      <w:proofErr w:type="gramEnd"/>
      <w:r w:rsidR="006B637B" w:rsidRPr="005F2F6F">
        <w:rPr>
          <w:rFonts w:ascii="Times New Roman" w:eastAsia="等线" w:hAnsi="Times New Roman" w:cs="Times New Roman"/>
          <w:sz w:val="20"/>
          <w:szCs w:val="20"/>
          <w:lang w:val="en-GB"/>
        </w:rPr>
        <w:t>,</w:t>
      </w:r>
      <w:r w:rsidRPr="005F2F6F">
        <w:rPr>
          <w:rFonts w:ascii="Times New Roman" w:eastAsia="等线" w:hAnsi="Times New Roman" w:cs="Times New Roman"/>
          <w:sz w:val="20"/>
          <w:szCs w:val="20"/>
          <w:lang w:val="en-GB"/>
        </w:rPr>
        <w:t xml:space="preserve"> there would be the following </w:t>
      </w:r>
      <w:r w:rsidR="006B637B">
        <w:rPr>
          <w:rFonts w:ascii="Times New Roman" w:eastAsia="等线" w:hAnsi="Times New Roman" w:cs="Times New Roman"/>
          <w:sz w:val="20"/>
          <w:szCs w:val="20"/>
          <w:lang w:val="en-GB"/>
        </w:rPr>
        <w:t>issues</w:t>
      </w:r>
      <w:r w:rsidRPr="005F2F6F">
        <w:rPr>
          <w:rFonts w:ascii="Times New Roman" w:eastAsia="等线" w:hAnsi="Times New Roman" w:cs="Times New Roman"/>
          <w:sz w:val="20"/>
          <w:szCs w:val="20"/>
          <w:lang w:val="en-GB"/>
        </w:rPr>
        <w:t xml:space="preserve">: </w:t>
      </w:r>
    </w:p>
    <w:p w:rsidR="006B637B" w:rsidRPr="006B637B" w:rsidRDefault="004B2041" w:rsidP="00A25274">
      <w:pPr>
        <w:pStyle w:val="ListParagraph"/>
        <w:numPr>
          <w:ilvl w:val="0"/>
          <w:numId w:val="4"/>
        </w:numPr>
        <w:ind w:left="527" w:firstLineChars="0" w:hanging="357"/>
        <w:jc w:val="both"/>
        <w:rPr>
          <w:rFonts w:ascii="Arial" w:eastAsiaTheme="minorEastAsia" w:hAnsi="Arial" w:cs="Arial"/>
          <w:b/>
          <w:kern w:val="2"/>
          <w:sz w:val="23"/>
          <w:szCs w:val="23"/>
          <w:lang w:val="en-GB" w:eastAsia="x-none"/>
        </w:rPr>
      </w:pPr>
      <w:r w:rsidRPr="006B637B">
        <w:rPr>
          <w:rFonts w:ascii="Times New Roman" w:eastAsia="等线" w:hAnsi="Times New Roman" w:cs="Times New Roman"/>
          <w:b/>
          <w:sz w:val="20"/>
          <w:szCs w:val="20"/>
          <w:u w:val="single"/>
          <w:lang w:val="en-GB"/>
        </w:rPr>
        <w:t>Inefficiency and additional signalling</w:t>
      </w:r>
      <w:r w:rsidRPr="006B637B">
        <w:rPr>
          <w:rFonts w:ascii="Times New Roman" w:eastAsia="等线" w:hAnsi="Times New Roman" w:cs="Times New Roman"/>
          <w:b/>
          <w:sz w:val="20"/>
          <w:szCs w:val="20"/>
          <w:lang w:val="en-GB"/>
        </w:rPr>
        <w:t xml:space="preserve">: </w:t>
      </w:r>
    </w:p>
    <w:p w:rsidR="005B7728" w:rsidRPr="006B637B" w:rsidRDefault="007E74F2" w:rsidP="006B637B">
      <w:pPr>
        <w:jc w:val="both"/>
        <w:rPr>
          <w:rFonts w:ascii="Arial" w:eastAsiaTheme="minorEastAsia" w:hAnsi="Arial" w:cs="Arial"/>
          <w:kern w:val="2"/>
          <w:sz w:val="23"/>
          <w:szCs w:val="23"/>
          <w:lang w:val="en-GB" w:eastAsia="x-none"/>
        </w:rPr>
      </w:pPr>
      <w:r w:rsidRPr="006B637B">
        <w:rPr>
          <w:rFonts w:ascii="Times New Roman" w:eastAsia="等线" w:hAnsi="Times New Roman" w:cs="Times New Roman"/>
          <w:sz w:val="20"/>
          <w:szCs w:val="20"/>
          <w:lang w:val="en-GB"/>
        </w:rPr>
        <w:t xml:space="preserve">Although </w:t>
      </w:r>
      <w:r w:rsidR="000804D6" w:rsidRPr="006B637B">
        <w:rPr>
          <w:rFonts w:ascii="Times New Roman" w:eastAsia="等线" w:hAnsi="Times New Roman" w:cs="Times New Roman"/>
          <w:sz w:val="20"/>
          <w:szCs w:val="20"/>
          <w:lang w:val="en-GB"/>
        </w:rPr>
        <w:t xml:space="preserve">in </w:t>
      </w:r>
      <w:proofErr w:type="gramStart"/>
      <w:r w:rsidR="00A25274">
        <w:rPr>
          <w:rFonts w:ascii="Times New Roman" w:eastAsia="等线" w:hAnsi="Times New Roman" w:cs="Times New Roman"/>
          <w:sz w:val="20"/>
          <w:szCs w:val="20"/>
          <w:lang w:val="en-GB"/>
        </w:rPr>
        <w:t>S</w:t>
      </w:r>
      <w:r w:rsidRPr="006B637B">
        <w:rPr>
          <w:rFonts w:ascii="Times New Roman" w:eastAsia="等线" w:hAnsi="Times New Roman" w:cs="Times New Roman"/>
          <w:sz w:val="20"/>
          <w:szCs w:val="20"/>
          <w:lang w:val="en-GB"/>
        </w:rPr>
        <w:t>ID</w:t>
      </w:r>
      <w:proofErr w:type="gramEnd"/>
      <w:r w:rsidRPr="006B637B">
        <w:rPr>
          <w:rFonts w:ascii="Times New Roman" w:eastAsia="等线" w:hAnsi="Times New Roman" w:cs="Times New Roman"/>
          <w:sz w:val="20"/>
          <w:szCs w:val="20"/>
          <w:lang w:val="en-GB"/>
        </w:rPr>
        <w:t xml:space="preserve"> it is assumed that,</w:t>
      </w:r>
      <w:r w:rsidR="004B2041" w:rsidRPr="006B637B">
        <w:rPr>
          <w:rFonts w:ascii="Times New Roman" w:eastAsia="等线" w:hAnsi="Times New Roman" w:cs="Times New Roman"/>
          <w:sz w:val="20"/>
          <w:szCs w:val="20"/>
          <w:lang w:val="en-GB"/>
        </w:rPr>
        <w:t xml:space="preserve"> the </w:t>
      </w:r>
      <w:r w:rsidR="000804D6" w:rsidRPr="006B637B">
        <w:rPr>
          <w:rFonts w:ascii="Times New Roman" w:eastAsia="等线" w:hAnsi="Times New Roman" w:cs="Times New Roman"/>
          <w:sz w:val="20"/>
          <w:szCs w:val="20"/>
          <w:lang w:val="en-GB"/>
        </w:rPr>
        <w:t xml:space="preserve">IMS </w:t>
      </w:r>
      <w:r w:rsidR="004B2041" w:rsidRPr="006B637B">
        <w:rPr>
          <w:rFonts w:ascii="Times New Roman" w:eastAsia="等线" w:hAnsi="Times New Roman" w:cs="Times New Roman"/>
          <w:sz w:val="20"/>
          <w:szCs w:val="20"/>
          <w:lang w:val="en-GB"/>
        </w:rPr>
        <w:t xml:space="preserve">user plane traffic </w:t>
      </w:r>
      <w:r w:rsidR="004B5ADD" w:rsidRPr="006B637B">
        <w:rPr>
          <w:rFonts w:ascii="Times New Roman" w:eastAsia="等线" w:hAnsi="Times New Roman" w:cs="Times New Roman"/>
          <w:sz w:val="20"/>
          <w:szCs w:val="20"/>
          <w:lang w:val="en-GB"/>
        </w:rPr>
        <w:t>is remaining</w:t>
      </w:r>
      <w:r w:rsidR="004B2041" w:rsidRPr="006B637B">
        <w:rPr>
          <w:rFonts w:ascii="Times New Roman" w:eastAsia="等线" w:hAnsi="Times New Roman" w:cs="Times New Roman"/>
          <w:sz w:val="20"/>
          <w:szCs w:val="20"/>
          <w:lang w:val="en-GB"/>
        </w:rPr>
        <w:t xml:space="preserve"> within the same</w:t>
      </w:r>
      <w:r w:rsidR="005B7728" w:rsidRPr="006B637B">
        <w:rPr>
          <w:rFonts w:ascii="Times New Roman" w:eastAsia="等线" w:hAnsi="Times New Roman" w:cs="Times New Roman"/>
          <w:sz w:val="20"/>
          <w:szCs w:val="20"/>
          <w:lang w:val="en-GB"/>
        </w:rPr>
        <w:t xml:space="preserve"> on-board</w:t>
      </w:r>
      <w:r w:rsidR="004B2041" w:rsidRPr="006B637B">
        <w:rPr>
          <w:rFonts w:ascii="Times New Roman" w:eastAsia="等线" w:hAnsi="Times New Roman" w:cs="Times New Roman"/>
          <w:sz w:val="20"/>
          <w:szCs w:val="20"/>
          <w:lang w:val="en-GB"/>
        </w:rPr>
        <w:t xml:space="preserve"> satellite</w:t>
      </w:r>
      <w:r w:rsidR="005B7728" w:rsidRPr="006B637B">
        <w:rPr>
          <w:rFonts w:ascii="Times New Roman" w:eastAsia="等线" w:hAnsi="Times New Roman" w:cs="Times New Roman"/>
          <w:sz w:val="20"/>
          <w:szCs w:val="20"/>
          <w:lang w:val="en-GB"/>
        </w:rPr>
        <w:t>/</w:t>
      </w:r>
      <w:proofErr w:type="spellStart"/>
      <w:r w:rsidR="005B7728" w:rsidRPr="006B637B">
        <w:rPr>
          <w:rFonts w:ascii="Times New Roman" w:eastAsia="等线" w:hAnsi="Times New Roman" w:cs="Times New Roman"/>
          <w:sz w:val="20"/>
          <w:szCs w:val="20"/>
          <w:lang w:val="en-GB"/>
        </w:rPr>
        <w:t>es</w:t>
      </w:r>
      <w:proofErr w:type="spellEnd"/>
      <w:r w:rsidR="004B2041" w:rsidRPr="006B637B">
        <w:rPr>
          <w:rFonts w:ascii="Times New Roman" w:eastAsia="等线" w:hAnsi="Times New Roman" w:cs="Times New Roman"/>
          <w:sz w:val="20"/>
          <w:szCs w:val="20"/>
          <w:lang w:val="en-GB"/>
        </w:rPr>
        <w:t xml:space="preserve"> </w:t>
      </w:r>
      <w:r w:rsidR="005B7728" w:rsidRPr="006B637B">
        <w:rPr>
          <w:rFonts w:ascii="Times New Roman" w:eastAsia="等线" w:hAnsi="Times New Roman" w:cs="Times New Roman"/>
          <w:sz w:val="20"/>
          <w:szCs w:val="20"/>
          <w:lang w:val="en-GB"/>
        </w:rPr>
        <w:t xml:space="preserve">IMS/UPF/RAN </w:t>
      </w:r>
      <w:r w:rsidR="004B2041" w:rsidRPr="006B637B">
        <w:rPr>
          <w:rFonts w:ascii="Times New Roman" w:eastAsia="等线" w:hAnsi="Times New Roman" w:cs="Times New Roman"/>
          <w:sz w:val="20"/>
          <w:szCs w:val="20"/>
          <w:lang w:val="en-GB"/>
        </w:rPr>
        <w:t>function</w:t>
      </w:r>
      <w:r w:rsidR="005B7728" w:rsidRPr="006B637B">
        <w:rPr>
          <w:rFonts w:ascii="Times New Roman" w:eastAsia="等线" w:hAnsi="Times New Roman" w:cs="Times New Roman"/>
          <w:sz w:val="20"/>
          <w:szCs w:val="20"/>
          <w:lang w:val="en-GB"/>
        </w:rPr>
        <w:t>s</w:t>
      </w:r>
      <w:r w:rsidR="004B2041" w:rsidRPr="006B637B">
        <w:rPr>
          <w:rFonts w:ascii="Times New Roman" w:eastAsia="等线" w:hAnsi="Times New Roman" w:cs="Times New Roman"/>
          <w:sz w:val="20"/>
          <w:szCs w:val="20"/>
          <w:lang w:val="en-GB"/>
        </w:rPr>
        <w:t xml:space="preserve">. </w:t>
      </w:r>
      <w:r w:rsidRPr="006B637B">
        <w:rPr>
          <w:rFonts w:ascii="Times New Roman" w:eastAsia="等线" w:hAnsi="Times New Roman" w:cs="Times New Roman"/>
          <w:sz w:val="20"/>
          <w:szCs w:val="20"/>
          <w:lang w:val="en-GB"/>
        </w:rPr>
        <w:t>However,</w:t>
      </w:r>
      <w:r w:rsidR="004B2041" w:rsidRPr="006B637B">
        <w:rPr>
          <w:rFonts w:ascii="Times New Roman" w:eastAsia="等线" w:hAnsi="Times New Roman" w:cs="Times New Roman"/>
          <w:sz w:val="20"/>
          <w:szCs w:val="20"/>
          <w:lang w:val="en-GB"/>
        </w:rPr>
        <w:t xml:space="preserve"> </w:t>
      </w:r>
      <w:r w:rsidR="005B7728" w:rsidRPr="006B637B">
        <w:rPr>
          <w:rFonts w:ascii="Times New Roman" w:eastAsia="等线" w:hAnsi="Times New Roman" w:cs="Times New Roman"/>
          <w:sz w:val="20"/>
          <w:szCs w:val="20"/>
          <w:lang w:val="en-GB"/>
        </w:rPr>
        <w:t>still an additional signalling</w:t>
      </w:r>
      <w:r w:rsidR="00794342" w:rsidRPr="006B637B">
        <w:rPr>
          <w:rFonts w:ascii="Times New Roman" w:eastAsia="等线" w:hAnsi="Times New Roman" w:cs="Times New Roman"/>
          <w:sz w:val="20"/>
          <w:szCs w:val="20"/>
          <w:lang w:val="en-GB"/>
        </w:rPr>
        <w:t xml:space="preserve"> and interaction between network nodes </w:t>
      </w:r>
      <w:r w:rsidR="000804D6" w:rsidRPr="006B637B">
        <w:rPr>
          <w:rFonts w:ascii="Times New Roman" w:eastAsia="等线" w:hAnsi="Times New Roman" w:cs="Times New Roman"/>
          <w:sz w:val="20"/>
          <w:szCs w:val="20"/>
          <w:lang w:val="en-GB"/>
        </w:rPr>
        <w:t>are</w:t>
      </w:r>
      <w:r w:rsidR="005B7728" w:rsidRPr="006B637B">
        <w:rPr>
          <w:rFonts w:ascii="Times New Roman" w:eastAsia="等线" w:hAnsi="Times New Roman" w:cs="Times New Roman"/>
          <w:sz w:val="20"/>
          <w:szCs w:val="20"/>
          <w:lang w:val="en-GB"/>
        </w:rPr>
        <w:t xml:space="preserve"> needed to established and </w:t>
      </w:r>
      <w:r w:rsidR="00794342" w:rsidRPr="006B637B">
        <w:rPr>
          <w:rFonts w:ascii="Times New Roman" w:eastAsia="等线" w:hAnsi="Times New Roman" w:cs="Times New Roman"/>
          <w:sz w:val="20"/>
          <w:szCs w:val="20"/>
          <w:lang w:val="en-GB"/>
        </w:rPr>
        <w:t>maintain a</w:t>
      </w:r>
      <w:r w:rsidR="004B2041" w:rsidRPr="006B637B">
        <w:rPr>
          <w:rFonts w:ascii="Times New Roman" w:eastAsia="等线" w:hAnsi="Times New Roman" w:cs="Times New Roman"/>
          <w:sz w:val="20"/>
          <w:szCs w:val="20"/>
          <w:lang w:val="en-GB"/>
        </w:rPr>
        <w:t xml:space="preserve"> separate IMS PDU session and radio bearer </w:t>
      </w:r>
      <w:r w:rsidRPr="006B637B">
        <w:rPr>
          <w:rFonts w:ascii="Times New Roman" w:eastAsia="等线" w:hAnsi="Times New Roman" w:cs="Times New Roman"/>
          <w:sz w:val="20"/>
          <w:szCs w:val="20"/>
          <w:lang w:val="en-GB"/>
        </w:rPr>
        <w:t>between</w:t>
      </w:r>
      <w:r w:rsidR="004B2041" w:rsidRPr="006B637B">
        <w:rPr>
          <w:rFonts w:ascii="Times New Roman" w:eastAsia="等线" w:hAnsi="Times New Roman" w:cs="Times New Roman"/>
          <w:sz w:val="20"/>
          <w:szCs w:val="20"/>
          <w:lang w:val="en-GB"/>
        </w:rPr>
        <w:t xml:space="preserve"> calling and </w:t>
      </w:r>
      <w:r w:rsidR="004B5ADD" w:rsidRPr="006B637B">
        <w:rPr>
          <w:rFonts w:ascii="Times New Roman" w:eastAsia="等线" w:hAnsi="Times New Roman" w:cs="Times New Roman"/>
          <w:sz w:val="20"/>
          <w:szCs w:val="20"/>
          <w:lang w:val="en-GB"/>
        </w:rPr>
        <w:t xml:space="preserve">the on-board </w:t>
      </w:r>
      <w:r w:rsidR="00794342" w:rsidRPr="006B637B">
        <w:rPr>
          <w:rFonts w:ascii="Times New Roman" w:eastAsia="等线" w:hAnsi="Times New Roman" w:cs="Times New Roman"/>
          <w:sz w:val="20"/>
          <w:szCs w:val="20"/>
          <w:lang w:val="en-GB"/>
        </w:rPr>
        <w:t>network and another separate IMS PDU session and radio bearer between called UE and the network</w:t>
      </w:r>
      <w:r w:rsidR="005B7728" w:rsidRPr="006B637B">
        <w:rPr>
          <w:rFonts w:ascii="Times New Roman" w:eastAsia="等线" w:hAnsi="Times New Roman" w:cs="Times New Roman"/>
          <w:sz w:val="20"/>
          <w:szCs w:val="20"/>
          <w:lang w:val="en-GB"/>
        </w:rPr>
        <w:t>.</w:t>
      </w:r>
      <w:r w:rsidR="004B2041" w:rsidRPr="006B637B">
        <w:rPr>
          <w:rFonts w:ascii="Times New Roman" w:eastAsia="等线" w:hAnsi="Times New Roman" w:cs="Times New Roman"/>
          <w:sz w:val="20"/>
          <w:szCs w:val="20"/>
          <w:lang w:val="en-GB"/>
        </w:rPr>
        <w:t xml:space="preserve"> </w:t>
      </w:r>
    </w:p>
    <w:p w:rsidR="00B55612" w:rsidRDefault="00DE001F" w:rsidP="005B7728">
      <w:pPr>
        <w:rPr>
          <w:rFonts w:ascii="Times New Roman" w:eastAsia="等线" w:hAnsi="Times New Roman" w:cs="Times New Roman"/>
          <w:sz w:val="20"/>
          <w:szCs w:val="20"/>
          <w:lang w:val="en-GB"/>
        </w:rPr>
      </w:pPr>
      <w:r>
        <w:rPr>
          <w:noProof/>
          <w:lang w:val="en-GB"/>
        </w:rPr>
        <w:object w:dxaOrig="1440" w:dyaOrig="1440" w14:anchorId="35E655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margin-left:64.85pt;margin-top:1.25pt;width:367.7pt;height:246.25pt;z-index:251658240;mso-position-horizontal-relative:text;mso-position-vertical-relative:line" o:allowoverlap="f">
            <v:imagedata r:id="rId8" o:title="" cropbottom="5273f"/>
            <w10:wrap type="square" side="left"/>
          </v:shape>
          <o:OLEObject Type="Embed" ProgID="Visio.Drawing.15" ShapeID="_x0000_s1027" DrawAspect="Content" ObjectID="_1777273500" r:id="rId9"/>
        </w:object>
      </w:r>
      <w:r w:rsidR="005B7728">
        <w:rPr>
          <w:rFonts w:ascii="Arial" w:eastAsiaTheme="minorEastAsia" w:hAnsi="Arial" w:cs="Arial"/>
          <w:kern w:val="2"/>
          <w:sz w:val="23"/>
          <w:szCs w:val="23"/>
          <w:lang w:val="en-GB" w:eastAsia="x-none"/>
        </w:rPr>
        <w:t xml:space="preserve">                                 </w:t>
      </w:r>
    </w:p>
    <w:p w:rsidR="00B55612" w:rsidRPr="00B55612" w:rsidRDefault="00B55612">
      <w:pPr>
        <w:rPr>
          <w:rFonts w:ascii="Times New Roman" w:eastAsia="等线" w:hAnsi="Times New Roman" w:cs="Times New Roman"/>
          <w:sz w:val="20"/>
          <w:szCs w:val="20"/>
          <w:lang w:val="en-GB"/>
        </w:rPr>
      </w:pPr>
    </w:p>
    <w:p w:rsidR="00B55612" w:rsidRPr="00B55612" w:rsidRDefault="00B55612">
      <w:pPr>
        <w:rPr>
          <w:rFonts w:ascii="Times New Roman" w:eastAsia="等线" w:hAnsi="Times New Roman" w:cs="Times New Roman"/>
          <w:sz w:val="20"/>
          <w:szCs w:val="20"/>
          <w:lang w:val="en-GB"/>
        </w:rPr>
      </w:pPr>
    </w:p>
    <w:p w:rsidR="00B55612" w:rsidRPr="00B55612" w:rsidRDefault="00B55612">
      <w:pPr>
        <w:rPr>
          <w:rFonts w:ascii="Times New Roman" w:eastAsia="等线" w:hAnsi="Times New Roman" w:cs="Times New Roman"/>
          <w:sz w:val="20"/>
          <w:szCs w:val="20"/>
          <w:lang w:val="en-GB"/>
        </w:rPr>
      </w:pPr>
    </w:p>
    <w:p w:rsidR="00B55612" w:rsidRPr="00B55612" w:rsidRDefault="00B55612">
      <w:pPr>
        <w:rPr>
          <w:rFonts w:ascii="Times New Roman" w:eastAsia="等线" w:hAnsi="Times New Roman" w:cs="Times New Roman"/>
          <w:sz w:val="20"/>
          <w:szCs w:val="20"/>
          <w:lang w:val="en-GB"/>
        </w:rPr>
      </w:pPr>
    </w:p>
    <w:p w:rsidR="00B55612" w:rsidRPr="00B55612" w:rsidRDefault="00B55612">
      <w:pPr>
        <w:rPr>
          <w:rFonts w:ascii="Times New Roman" w:eastAsia="等线" w:hAnsi="Times New Roman" w:cs="Times New Roman"/>
          <w:sz w:val="20"/>
          <w:szCs w:val="20"/>
          <w:lang w:val="en-GB"/>
        </w:rPr>
      </w:pPr>
    </w:p>
    <w:p w:rsidR="00B55612" w:rsidRPr="00B55612" w:rsidRDefault="00B55612">
      <w:pPr>
        <w:rPr>
          <w:rFonts w:ascii="Times New Roman" w:eastAsia="等线" w:hAnsi="Times New Roman" w:cs="Times New Roman"/>
          <w:sz w:val="20"/>
          <w:szCs w:val="20"/>
          <w:lang w:val="en-GB"/>
        </w:rPr>
      </w:pPr>
    </w:p>
    <w:p w:rsidR="00B55612" w:rsidRPr="00B55612" w:rsidRDefault="00B55612">
      <w:pPr>
        <w:rPr>
          <w:rFonts w:ascii="Times New Roman" w:eastAsia="等线" w:hAnsi="Times New Roman" w:cs="Times New Roman"/>
          <w:sz w:val="20"/>
          <w:szCs w:val="20"/>
          <w:lang w:val="en-GB"/>
        </w:rPr>
      </w:pPr>
    </w:p>
    <w:p w:rsidR="00B55612" w:rsidRPr="00B55612" w:rsidRDefault="00B55612">
      <w:pPr>
        <w:rPr>
          <w:rFonts w:ascii="Times New Roman" w:eastAsia="等线" w:hAnsi="Times New Roman" w:cs="Times New Roman"/>
          <w:sz w:val="20"/>
          <w:szCs w:val="20"/>
          <w:lang w:val="en-GB"/>
        </w:rPr>
      </w:pPr>
    </w:p>
    <w:p w:rsidR="00B55612" w:rsidRPr="00B55612" w:rsidRDefault="00B55612">
      <w:pPr>
        <w:rPr>
          <w:rFonts w:ascii="Times New Roman" w:eastAsia="等线" w:hAnsi="Times New Roman" w:cs="Times New Roman"/>
          <w:sz w:val="20"/>
          <w:szCs w:val="20"/>
          <w:lang w:val="en-GB"/>
        </w:rPr>
      </w:pPr>
    </w:p>
    <w:p w:rsidR="00B55612" w:rsidRPr="00B55612" w:rsidRDefault="00B55612">
      <w:pPr>
        <w:rPr>
          <w:rFonts w:ascii="Times New Roman" w:eastAsia="等线" w:hAnsi="Times New Roman" w:cs="Times New Roman"/>
          <w:sz w:val="20"/>
          <w:szCs w:val="20"/>
          <w:lang w:val="en-GB"/>
        </w:rPr>
      </w:pPr>
    </w:p>
    <w:p w:rsidR="00B55612" w:rsidRPr="00B55612" w:rsidRDefault="00B55612">
      <w:pPr>
        <w:rPr>
          <w:rFonts w:ascii="Times New Roman" w:eastAsia="等线" w:hAnsi="Times New Roman" w:cs="Times New Roman"/>
          <w:sz w:val="20"/>
          <w:szCs w:val="20"/>
          <w:lang w:val="en-GB"/>
        </w:rPr>
      </w:pPr>
    </w:p>
    <w:p w:rsidR="00B55612" w:rsidRPr="00B55612" w:rsidRDefault="00B55612">
      <w:pPr>
        <w:rPr>
          <w:rFonts w:ascii="Times New Roman" w:eastAsia="等线" w:hAnsi="Times New Roman" w:cs="Times New Roman"/>
          <w:sz w:val="20"/>
          <w:szCs w:val="20"/>
          <w:lang w:val="en-GB"/>
        </w:rPr>
      </w:pPr>
    </w:p>
    <w:p w:rsidR="00B55612" w:rsidRPr="00B55612" w:rsidRDefault="00B55612">
      <w:pPr>
        <w:rPr>
          <w:rFonts w:ascii="Times New Roman" w:eastAsia="等线" w:hAnsi="Times New Roman" w:cs="Times New Roman"/>
          <w:sz w:val="20"/>
          <w:szCs w:val="20"/>
          <w:lang w:val="en-GB"/>
        </w:rPr>
      </w:pPr>
    </w:p>
    <w:p w:rsidR="00B55612" w:rsidRPr="00B55612" w:rsidRDefault="00B55612">
      <w:pPr>
        <w:rPr>
          <w:rFonts w:ascii="Times New Roman" w:eastAsia="等线" w:hAnsi="Times New Roman" w:cs="Times New Roman"/>
          <w:sz w:val="20"/>
          <w:szCs w:val="20"/>
          <w:lang w:val="en-GB"/>
        </w:rPr>
      </w:pPr>
    </w:p>
    <w:p w:rsidR="00B55612" w:rsidRPr="00B55612" w:rsidRDefault="00B55612">
      <w:pPr>
        <w:rPr>
          <w:rFonts w:ascii="Times New Roman" w:eastAsia="等线" w:hAnsi="Times New Roman" w:cs="Times New Roman"/>
          <w:sz w:val="20"/>
          <w:szCs w:val="20"/>
          <w:lang w:val="en-GB"/>
        </w:rPr>
      </w:pPr>
    </w:p>
    <w:p w:rsidR="00B55612" w:rsidRPr="00B55612" w:rsidRDefault="00B55612">
      <w:pPr>
        <w:rPr>
          <w:rFonts w:ascii="Times New Roman" w:eastAsia="等线" w:hAnsi="Times New Roman" w:cs="Times New Roman"/>
          <w:sz w:val="20"/>
          <w:szCs w:val="20"/>
          <w:lang w:val="en-GB"/>
        </w:rPr>
      </w:pPr>
    </w:p>
    <w:p w:rsidR="00B55612" w:rsidRDefault="00B55612" w:rsidP="005F2F6F">
      <w:pPr>
        <w:rPr>
          <w:rFonts w:ascii="Times New Roman" w:eastAsia="等线" w:hAnsi="Times New Roman" w:cs="Times New Roman"/>
          <w:sz w:val="20"/>
          <w:szCs w:val="20"/>
          <w:lang w:val="en-GB"/>
        </w:rPr>
      </w:pPr>
    </w:p>
    <w:p w:rsidR="00B55612" w:rsidRDefault="00B55612" w:rsidP="005F2F6F">
      <w:pPr>
        <w:rPr>
          <w:rFonts w:ascii="Times New Roman" w:eastAsia="等线" w:hAnsi="Times New Roman" w:cs="Times New Roman"/>
          <w:sz w:val="20"/>
          <w:szCs w:val="20"/>
          <w:lang w:val="en-GB"/>
        </w:rPr>
      </w:pPr>
    </w:p>
    <w:p w:rsidR="00B55612" w:rsidRDefault="00B55612" w:rsidP="005F2F6F">
      <w:pPr>
        <w:rPr>
          <w:rFonts w:ascii="Times New Roman" w:eastAsia="等线" w:hAnsi="Times New Roman" w:cs="Times New Roman"/>
          <w:sz w:val="20"/>
          <w:szCs w:val="20"/>
          <w:lang w:val="en-GB"/>
        </w:rPr>
      </w:pPr>
    </w:p>
    <w:p w:rsidR="00637D1F" w:rsidRDefault="00B55612" w:rsidP="005F2F6F">
      <w:pPr>
        <w:rPr>
          <w:rFonts w:ascii="Times New Roman" w:eastAsia="等线" w:hAnsi="Times New Roman" w:cs="Times New Roman"/>
          <w:sz w:val="20"/>
          <w:szCs w:val="20"/>
          <w:lang w:val="en-GB"/>
        </w:rPr>
      </w:pPr>
      <w:r>
        <w:rPr>
          <w:rFonts w:ascii="Times New Roman" w:eastAsia="等线" w:hAnsi="Times New Roman" w:cs="Times New Roman"/>
          <w:sz w:val="20"/>
          <w:szCs w:val="20"/>
          <w:lang w:val="en-GB"/>
        </w:rPr>
        <w:t xml:space="preserve">                                         </w:t>
      </w:r>
    </w:p>
    <w:p w:rsidR="00637D1F" w:rsidRDefault="00637D1F" w:rsidP="005F2F6F">
      <w:pPr>
        <w:rPr>
          <w:rFonts w:ascii="Times New Roman" w:eastAsia="等线" w:hAnsi="Times New Roman" w:cs="Times New Roman"/>
          <w:sz w:val="20"/>
          <w:szCs w:val="20"/>
          <w:lang w:val="en-GB"/>
        </w:rPr>
      </w:pPr>
    </w:p>
    <w:p w:rsidR="00DF10C0" w:rsidRPr="005F2F6F" w:rsidRDefault="00637D1F" w:rsidP="005F2F6F">
      <w:pPr>
        <w:rPr>
          <w:rFonts w:ascii="Times New Roman" w:eastAsia="等线" w:hAnsi="Times New Roman" w:cs="Times New Roman"/>
          <w:sz w:val="20"/>
          <w:szCs w:val="20"/>
          <w:lang w:val="en-GB"/>
        </w:rPr>
      </w:pPr>
      <w:r>
        <w:rPr>
          <w:rFonts w:ascii="Times New Roman" w:eastAsia="等线" w:hAnsi="Times New Roman" w:cs="Times New Roman"/>
          <w:sz w:val="20"/>
          <w:szCs w:val="20"/>
          <w:lang w:val="en-GB"/>
        </w:rPr>
        <w:t xml:space="preserve">                                                </w:t>
      </w:r>
      <w:r w:rsidR="00AB041A">
        <w:rPr>
          <w:rFonts w:ascii="Times New Roman" w:eastAsia="等线" w:hAnsi="Times New Roman" w:cs="Times New Roman"/>
          <w:sz w:val="20"/>
          <w:szCs w:val="20"/>
          <w:lang w:val="en-GB"/>
        </w:rPr>
        <w:t xml:space="preserve">          </w:t>
      </w:r>
      <w:r w:rsidR="00B55612" w:rsidRPr="005F2F6F">
        <w:rPr>
          <w:rFonts w:ascii="Times New Roman" w:eastAsiaTheme="minorEastAsia" w:hAnsi="Times New Roman" w:cs="Times New Roman"/>
          <w:kern w:val="2"/>
          <w:sz w:val="20"/>
          <w:szCs w:val="20"/>
          <w:lang w:val="en-GB" w:eastAsia="x-none"/>
        </w:rPr>
        <w:t>Figure 1: Legacy IMS Voice/video Call Procedure</w:t>
      </w:r>
    </w:p>
    <w:p w:rsidR="00F45820" w:rsidRPr="006B637B" w:rsidRDefault="00E066D8" w:rsidP="00A25274">
      <w:pPr>
        <w:pStyle w:val="ListParagraph"/>
        <w:numPr>
          <w:ilvl w:val="0"/>
          <w:numId w:val="4"/>
        </w:numPr>
        <w:ind w:left="527" w:firstLineChars="0" w:hanging="357"/>
        <w:jc w:val="both"/>
        <w:rPr>
          <w:rFonts w:ascii="Times New Roman" w:eastAsia="等线" w:hAnsi="Times New Roman" w:cs="Times New Roman"/>
          <w:b/>
          <w:sz w:val="20"/>
          <w:szCs w:val="20"/>
          <w:u w:val="single"/>
          <w:lang w:val="en-GB"/>
        </w:rPr>
      </w:pPr>
      <w:r w:rsidRPr="006B637B">
        <w:rPr>
          <w:rFonts w:ascii="Times New Roman" w:eastAsia="等线" w:hAnsi="Times New Roman" w:cs="Times New Roman"/>
          <w:b/>
          <w:sz w:val="20"/>
          <w:szCs w:val="20"/>
          <w:u w:val="single"/>
          <w:lang w:val="en-GB"/>
        </w:rPr>
        <w:lastRenderedPageBreak/>
        <w:t>Additional delay and longer</w:t>
      </w:r>
      <w:r w:rsidR="004B2041" w:rsidRPr="006B637B">
        <w:rPr>
          <w:rFonts w:ascii="Times New Roman" w:eastAsia="等线" w:hAnsi="Times New Roman" w:cs="Times New Roman"/>
          <w:b/>
          <w:sz w:val="20"/>
          <w:szCs w:val="20"/>
          <w:u w:val="single"/>
          <w:lang w:val="en-GB"/>
        </w:rPr>
        <w:t xml:space="preserve"> call setup time: </w:t>
      </w:r>
    </w:p>
    <w:p w:rsidR="006B637B" w:rsidRPr="006B637B" w:rsidRDefault="00F45820" w:rsidP="00A25274">
      <w:pPr>
        <w:pStyle w:val="ListParagraph"/>
        <w:tabs>
          <w:tab w:val="left" w:pos="816"/>
        </w:tabs>
        <w:adjustRightInd w:val="0"/>
        <w:snapToGrid w:val="0"/>
        <w:ind w:firstLineChars="0" w:firstLine="0"/>
        <w:jc w:val="both"/>
        <w:rPr>
          <w:rFonts w:ascii="Times New Roman" w:eastAsia="等线" w:hAnsi="Times New Roman" w:cs="Times New Roman"/>
          <w:sz w:val="20"/>
          <w:szCs w:val="20"/>
          <w:lang w:val="en-GB"/>
        </w:rPr>
      </w:pPr>
      <w:r w:rsidRPr="005F2F6F">
        <w:rPr>
          <w:rFonts w:ascii="Times New Roman" w:eastAsia="等线" w:hAnsi="Times New Roman" w:cs="Times New Roman"/>
          <w:sz w:val="20"/>
          <w:szCs w:val="20"/>
          <w:lang w:val="en-GB"/>
        </w:rPr>
        <w:t xml:space="preserve">For </w:t>
      </w:r>
      <w:r>
        <w:rPr>
          <w:rFonts w:ascii="Times New Roman" w:eastAsia="等线" w:hAnsi="Times New Roman" w:cs="Times New Roman"/>
          <w:sz w:val="20"/>
          <w:szCs w:val="20"/>
          <w:lang w:val="en-GB"/>
        </w:rPr>
        <w:t>s</w:t>
      </w:r>
      <w:r w:rsidRPr="00F45820">
        <w:rPr>
          <w:rFonts w:ascii="Times New Roman" w:eastAsia="等线" w:hAnsi="Times New Roman" w:cs="Times New Roman"/>
          <w:sz w:val="20"/>
          <w:szCs w:val="20"/>
          <w:lang w:val="en-GB"/>
        </w:rPr>
        <w:t xml:space="preserve">atellite access networks, based on GEO, MEO, or LEO satellite infrastructures, </w:t>
      </w:r>
      <w:r>
        <w:rPr>
          <w:rFonts w:ascii="Times New Roman" w:eastAsia="等线" w:hAnsi="Times New Roman" w:cs="Times New Roman"/>
          <w:sz w:val="20"/>
          <w:szCs w:val="20"/>
          <w:lang w:val="en-GB"/>
        </w:rPr>
        <w:t>the</w:t>
      </w:r>
      <w:r w:rsidRPr="00F45820">
        <w:rPr>
          <w:rFonts w:ascii="Times New Roman" w:eastAsia="等线" w:hAnsi="Times New Roman" w:cs="Times New Roman"/>
          <w:sz w:val="20"/>
          <w:szCs w:val="20"/>
          <w:lang w:val="en-GB"/>
        </w:rPr>
        <w:t xml:space="preserve"> total two-way propagation delay associated with each orbit </w:t>
      </w:r>
      <w:proofErr w:type="gramStart"/>
      <w:r w:rsidRPr="00F45820">
        <w:rPr>
          <w:rFonts w:ascii="Times New Roman" w:eastAsia="等线" w:hAnsi="Times New Roman" w:cs="Times New Roman"/>
          <w:sz w:val="20"/>
          <w:szCs w:val="20"/>
          <w:lang w:val="en-GB"/>
        </w:rPr>
        <w:t>can be summarized</w:t>
      </w:r>
      <w:proofErr w:type="gramEnd"/>
      <w:r w:rsidRPr="00F45820">
        <w:rPr>
          <w:rFonts w:ascii="Times New Roman" w:eastAsia="等线" w:hAnsi="Times New Roman" w:cs="Times New Roman"/>
          <w:sz w:val="20"/>
          <w:szCs w:val="20"/>
          <w:lang w:val="en-GB"/>
        </w:rPr>
        <w:t xml:space="preserve"> in Table 1 (Table 7.4.1-1 of TS 22.261).</w:t>
      </w:r>
      <w:r>
        <w:rPr>
          <w:rFonts w:ascii="Times New Roman" w:eastAsia="等线" w:hAnsi="Times New Roman" w:cs="Times New Roman"/>
          <w:sz w:val="20"/>
          <w:szCs w:val="20"/>
          <w:lang w:val="en-GB"/>
        </w:rPr>
        <w:t xml:space="preserve"> On other hand, t</w:t>
      </w:r>
      <w:r w:rsidRPr="00F45820">
        <w:rPr>
          <w:rFonts w:ascii="Times New Roman" w:eastAsia="等线" w:hAnsi="Times New Roman" w:cs="Times New Roman"/>
          <w:sz w:val="20"/>
          <w:szCs w:val="20"/>
          <w:lang w:val="en-GB"/>
        </w:rPr>
        <w:t>he packet delay caused</w:t>
      </w:r>
      <w:r>
        <w:rPr>
          <w:rFonts w:ascii="Times New Roman" w:eastAsia="等线" w:hAnsi="Times New Roman" w:cs="Times New Roman"/>
          <w:sz w:val="20"/>
          <w:szCs w:val="20"/>
          <w:lang w:val="en-GB"/>
        </w:rPr>
        <w:t xml:space="preserve"> by 5G protocols and processing can be as given in</w:t>
      </w:r>
      <w:r w:rsidRPr="00F45820">
        <w:rPr>
          <w:rFonts w:ascii="Times New Roman" w:eastAsia="等线" w:hAnsi="Times New Roman" w:cs="Times New Roman"/>
          <w:sz w:val="20"/>
          <w:szCs w:val="20"/>
          <w:lang w:val="en-GB"/>
        </w:rPr>
        <w:t xml:space="preserve"> Table 2 (</w:t>
      </w:r>
      <w:r>
        <w:rPr>
          <w:rFonts w:ascii="Times New Roman" w:eastAsia="等线" w:hAnsi="Times New Roman" w:cs="Times New Roman"/>
          <w:sz w:val="20"/>
          <w:szCs w:val="20"/>
          <w:lang w:val="en-GB"/>
        </w:rPr>
        <w:t xml:space="preserve">as </w:t>
      </w:r>
      <w:r w:rsidRPr="00F45820">
        <w:rPr>
          <w:rFonts w:ascii="Times New Roman" w:eastAsia="等线" w:hAnsi="Times New Roman" w:cs="Times New Roman"/>
          <w:sz w:val="20"/>
          <w:szCs w:val="20"/>
          <w:lang w:val="en-GB"/>
        </w:rPr>
        <w:t xml:space="preserve">reported in ITU G.1028). For </w:t>
      </w:r>
      <w:proofErr w:type="spellStart"/>
      <w:r w:rsidRPr="00F45820">
        <w:rPr>
          <w:rFonts w:ascii="Times New Roman" w:eastAsia="等线" w:hAnsi="Times New Roman" w:cs="Times New Roman"/>
          <w:sz w:val="20"/>
          <w:szCs w:val="20"/>
          <w:lang w:val="en-GB"/>
        </w:rPr>
        <w:t>VoNR</w:t>
      </w:r>
      <w:proofErr w:type="spellEnd"/>
      <w:r w:rsidRPr="00F45820">
        <w:rPr>
          <w:rFonts w:ascii="Times New Roman" w:eastAsia="等线" w:hAnsi="Times New Roman" w:cs="Times New Roman"/>
          <w:sz w:val="20"/>
          <w:szCs w:val="20"/>
          <w:lang w:val="en-GB"/>
        </w:rPr>
        <w:t xml:space="preserve"> connections, the maximum end-to-end delay between UE and UPF is about 200 </w:t>
      </w:r>
      <w:proofErr w:type="spellStart"/>
      <w:r w:rsidRPr="00F45820">
        <w:rPr>
          <w:rFonts w:ascii="Times New Roman" w:eastAsia="等线" w:hAnsi="Times New Roman" w:cs="Times New Roman"/>
          <w:sz w:val="20"/>
          <w:szCs w:val="20"/>
          <w:lang w:val="en-GB"/>
        </w:rPr>
        <w:t>ms</w:t>
      </w:r>
      <w:proofErr w:type="spellEnd"/>
      <w:r w:rsidRPr="00F45820">
        <w:rPr>
          <w:rFonts w:ascii="Times New Roman" w:eastAsia="等线" w:hAnsi="Times New Roman" w:cs="Times New Roman"/>
          <w:sz w:val="20"/>
          <w:szCs w:val="20"/>
          <w:lang w:val="en-GB"/>
        </w:rPr>
        <w:t xml:space="preserve">, as </w:t>
      </w:r>
      <w:r>
        <w:rPr>
          <w:rFonts w:ascii="Times New Roman" w:eastAsia="等线" w:hAnsi="Times New Roman" w:cs="Times New Roman"/>
          <w:sz w:val="20"/>
          <w:szCs w:val="20"/>
          <w:lang w:val="en-GB"/>
        </w:rPr>
        <w:t>reported in ITU-T G.114. Given that</w:t>
      </w:r>
      <w:r w:rsidRPr="00F45820">
        <w:rPr>
          <w:rFonts w:ascii="Times New Roman" w:eastAsia="等线" w:hAnsi="Times New Roman" w:cs="Times New Roman"/>
          <w:sz w:val="20"/>
          <w:szCs w:val="20"/>
          <w:lang w:val="en-GB"/>
        </w:rPr>
        <w:t xml:space="preserve">, if the legacy IMS call setup procedures </w:t>
      </w:r>
      <w:proofErr w:type="gramStart"/>
      <w:r w:rsidRPr="00F45820">
        <w:rPr>
          <w:rFonts w:ascii="Times New Roman" w:eastAsia="等线" w:hAnsi="Times New Roman" w:cs="Times New Roman"/>
          <w:sz w:val="20"/>
          <w:szCs w:val="20"/>
          <w:lang w:val="en-GB"/>
        </w:rPr>
        <w:t>are applied</w:t>
      </w:r>
      <w:proofErr w:type="gramEnd"/>
      <w:r w:rsidRPr="00F45820">
        <w:rPr>
          <w:rFonts w:ascii="Times New Roman" w:eastAsia="等线" w:hAnsi="Times New Roman" w:cs="Times New Roman"/>
          <w:sz w:val="20"/>
          <w:szCs w:val="20"/>
          <w:lang w:val="en-GB"/>
        </w:rPr>
        <w:t xml:space="preserve"> in satellite access, maintaining the UE-satellite-UE link delay within the </w:t>
      </w:r>
      <w:r w:rsidR="00A25274">
        <w:rPr>
          <w:rFonts w:ascii="Times New Roman" w:eastAsia="等线" w:hAnsi="Times New Roman" w:cs="Times New Roman"/>
          <w:sz w:val="20"/>
          <w:szCs w:val="20"/>
          <w:lang w:val="en-GB"/>
        </w:rPr>
        <w:t>ITU recommended</w:t>
      </w:r>
      <w:r w:rsidR="00A25274" w:rsidRPr="00F45820">
        <w:rPr>
          <w:rFonts w:ascii="Times New Roman" w:eastAsia="等线" w:hAnsi="Times New Roman" w:cs="Times New Roman"/>
          <w:sz w:val="20"/>
          <w:szCs w:val="20"/>
          <w:lang w:val="en-GB"/>
        </w:rPr>
        <w:t xml:space="preserve"> </w:t>
      </w:r>
      <w:r w:rsidRPr="00F45820">
        <w:rPr>
          <w:rFonts w:ascii="Times New Roman" w:eastAsia="等线" w:hAnsi="Times New Roman" w:cs="Times New Roman"/>
          <w:sz w:val="20"/>
          <w:szCs w:val="20"/>
          <w:lang w:val="en-GB"/>
        </w:rPr>
        <w:t xml:space="preserve">budget </w:t>
      </w:r>
      <w:r w:rsidR="00A25274">
        <w:rPr>
          <w:rFonts w:ascii="Times New Roman" w:eastAsia="等线" w:hAnsi="Times New Roman" w:cs="Times New Roman"/>
          <w:sz w:val="20"/>
          <w:szCs w:val="20"/>
          <w:lang w:val="en-GB"/>
        </w:rPr>
        <w:t xml:space="preserve">is a </w:t>
      </w:r>
      <w:r w:rsidRPr="00F45820">
        <w:rPr>
          <w:rFonts w:ascii="Times New Roman" w:eastAsia="等线" w:hAnsi="Times New Roman" w:cs="Times New Roman"/>
          <w:sz w:val="20"/>
          <w:szCs w:val="20"/>
          <w:lang w:val="en-GB"/>
        </w:rPr>
        <w:t>challenging, especially in the case of multi-hops MEO/LEO satellite change or a change between satellites at different orbits (TR 38.821</w:t>
      </w:r>
      <w:r w:rsidR="006B637B">
        <w:rPr>
          <w:rFonts w:ascii="Times New Roman" w:eastAsia="等线" w:hAnsi="Times New Roman" w:cs="Times New Roman"/>
          <w:sz w:val="20"/>
          <w:szCs w:val="20"/>
          <w:lang w:val="en-GB"/>
        </w:rPr>
        <w:t>).</w:t>
      </w:r>
    </w:p>
    <w:p w:rsidR="00A342AA" w:rsidRPr="005F2F6F" w:rsidRDefault="006B637B" w:rsidP="006B637B">
      <w:pPr>
        <w:pStyle w:val="ListParagraph"/>
        <w:tabs>
          <w:tab w:val="left" w:pos="816"/>
        </w:tabs>
        <w:adjustRightInd w:val="0"/>
        <w:snapToGrid w:val="0"/>
        <w:spacing w:line="360" w:lineRule="auto"/>
        <w:ind w:firstLineChars="0" w:firstLine="0"/>
        <w:jc w:val="center"/>
        <w:rPr>
          <w:rFonts w:ascii="Times New Roman" w:hAnsi="Times New Roman" w:cs="Times New Roman"/>
          <w:sz w:val="20"/>
        </w:rPr>
      </w:pPr>
      <w:r>
        <w:rPr>
          <w:rFonts w:ascii="Times New Roman" w:hAnsi="Times New Roman" w:cs="Times New Roman"/>
          <w:b/>
          <w:bCs/>
          <w:sz w:val="20"/>
        </w:rPr>
        <w:t xml:space="preserve">     </w:t>
      </w:r>
      <w:r w:rsidR="00386890" w:rsidRPr="00B66CB9">
        <w:rPr>
          <w:rFonts w:ascii="Times New Roman" w:hAnsi="Times New Roman" w:cs="Times New Roman"/>
          <w:b/>
          <w:bCs/>
          <w:sz w:val="20"/>
        </w:rPr>
        <w:t>Table</w:t>
      </w:r>
      <w:r w:rsidR="00425D24">
        <w:rPr>
          <w:rFonts w:ascii="Times New Roman" w:hAnsi="Times New Roman" w:cs="Times New Roman"/>
          <w:b/>
          <w:bCs/>
          <w:sz w:val="20"/>
        </w:rPr>
        <w:t>.</w:t>
      </w:r>
      <w:r w:rsidR="00386890" w:rsidRPr="00B66CB9">
        <w:rPr>
          <w:rFonts w:ascii="Times New Roman" w:hAnsi="Times New Roman" w:cs="Times New Roman"/>
          <w:b/>
          <w:bCs/>
          <w:sz w:val="20"/>
        </w:rPr>
        <w:t xml:space="preserve"> </w:t>
      </w:r>
      <w:r w:rsidR="00386890">
        <w:rPr>
          <w:rFonts w:ascii="Times New Roman" w:hAnsi="Times New Roman" w:cs="Times New Roman"/>
          <w:b/>
          <w:bCs/>
          <w:noProof/>
          <w:sz w:val="20"/>
        </w:rPr>
        <w:t>1</w:t>
      </w:r>
      <w:r w:rsidR="00386890" w:rsidRPr="00B66CB9">
        <w:rPr>
          <w:rFonts w:ascii="Times New Roman" w:hAnsi="Times New Roman" w:cs="Times New Roman"/>
          <w:b/>
          <w:bCs/>
          <w:noProof/>
          <w:sz w:val="20"/>
        </w:rPr>
        <w:t>:</w:t>
      </w:r>
      <w:r w:rsidR="00386890" w:rsidRPr="00B66CB9">
        <w:rPr>
          <w:rFonts w:ascii="Times New Roman" w:hAnsi="Times New Roman" w:cs="Times New Roman"/>
          <w:bCs/>
          <w:noProof/>
          <w:sz w:val="20"/>
        </w:rPr>
        <w:t xml:space="preserve"> </w:t>
      </w:r>
      <w:r w:rsidR="004C432E">
        <w:rPr>
          <w:rFonts w:ascii="Times New Roman" w:hAnsi="Times New Roman" w:cs="Times New Roman"/>
          <w:bCs/>
          <w:noProof/>
          <w:sz w:val="20"/>
        </w:rPr>
        <w:t xml:space="preserve">Two way </w:t>
      </w:r>
      <w:r w:rsidR="00A342AA" w:rsidRPr="005F2F6F">
        <w:rPr>
          <w:rFonts w:ascii="Times New Roman" w:hAnsi="Times New Roman" w:cs="Times New Roman"/>
          <w:sz w:val="20"/>
        </w:rPr>
        <w:t>UE to satellite propagation delay</w:t>
      </w:r>
    </w:p>
    <w:tbl>
      <w:tblPr>
        <w:tblW w:w="0" w:type="auto"/>
        <w:jc w:val="center"/>
        <w:tblLayout w:type="fixed"/>
        <w:tblCellMar>
          <w:left w:w="70" w:type="dxa"/>
          <w:right w:w="70" w:type="dxa"/>
        </w:tblCellMar>
        <w:tblLook w:val="0000" w:firstRow="0" w:lastRow="0" w:firstColumn="0" w:lastColumn="0" w:noHBand="0" w:noVBand="0"/>
      </w:tblPr>
      <w:tblGrid>
        <w:gridCol w:w="1346"/>
        <w:gridCol w:w="1347"/>
        <w:gridCol w:w="1346"/>
        <w:gridCol w:w="2636"/>
      </w:tblGrid>
      <w:tr w:rsidR="005309FE" w:rsidRPr="005F2F6F" w:rsidTr="00F54E8A">
        <w:trPr>
          <w:trHeight w:val="274"/>
          <w:jc w:val="center"/>
        </w:trPr>
        <w:tc>
          <w:tcPr>
            <w:tcW w:w="1346" w:type="dxa"/>
            <w:tcBorders>
              <w:top w:val="nil"/>
              <w:left w:val="nil"/>
              <w:bottom w:val="nil"/>
              <w:right w:val="nil"/>
            </w:tcBorders>
          </w:tcPr>
          <w:p w:rsidR="005309FE" w:rsidRPr="005F2F6F" w:rsidRDefault="005309FE" w:rsidP="00F54E8A">
            <w:pPr>
              <w:pStyle w:val="TAL"/>
              <w:rPr>
                <w:rFonts w:ascii="Times New Roman" w:hAnsi="Times New Roman"/>
                <w:sz w:val="20"/>
                <w:lang w:val="en-US" w:eastAsia="fr-FR"/>
              </w:rPr>
            </w:pPr>
          </w:p>
        </w:tc>
        <w:tc>
          <w:tcPr>
            <w:tcW w:w="2693" w:type="dxa"/>
            <w:gridSpan w:val="2"/>
            <w:tcBorders>
              <w:top w:val="single" w:sz="6" w:space="0" w:color="auto"/>
              <w:left w:val="single" w:sz="6" w:space="0" w:color="auto"/>
              <w:bottom w:val="single" w:sz="6" w:space="0" w:color="auto"/>
              <w:right w:val="single" w:sz="6" w:space="0" w:color="auto"/>
            </w:tcBorders>
          </w:tcPr>
          <w:p w:rsidR="005309FE" w:rsidRPr="005F2F6F" w:rsidRDefault="005309FE" w:rsidP="00F54E8A">
            <w:pPr>
              <w:pStyle w:val="TAL"/>
              <w:jc w:val="center"/>
              <w:rPr>
                <w:rFonts w:ascii="Times New Roman" w:hAnsi="Times New Roman"/>
                <w:sz w:val="20"/>
                <w:lang w:val="en-US" w:eastAsia="fr-FR"/>
              </w:rPr>
            </w:pPr>
            <w:r w:rsidRPr="005F2F6F">
              <w:rPr>
                <w:rFonts w:ascii="Times New Roman" w:hAnsi="Times New Roman"/>
                <w:sz w:val="20"/>
                <w:lang w:val="en-US" w:eastAsia="fr-FR"/>
              </w:rPr>
              <w:t>UE to satellite Delay [</w:t>
            </w:r>
            <w:proofErr w:type="spellStart"/>
            <w:r w:rsidRPr="005F2F6F">
              <w:rPr>
                <w:rFonts w:ascii="Times New Roman" w:hAnsi="Times New Roman"/>
                <w:sz w:val="20"/>
                <w:lang w:val="en-US" w:eastAsia="fr-FR"/>
              </w:rPr>
              <w:t>ms</w:t>
            </w:r>
            <w:proofErr w:type="spellEnd"/>
            <w:r w:rsidRPr="005F2F6F">
              <w:rPr>
                <w:rFonts w:ascii="Times New Roman" w:hAnsi="Times New Roman"/>
                <w:sz w:val="20"/>
                <w:lang w:val="en-US" w:eastAsia="fr-FR"/>
              </w:rPr>
              <w:t>]</w:t>
            </w:r>
          </w:p>
        </w:tc>
        <w:tc>
          <w:tcPr>
            <w:tcW w:w="2636" w:type="dxa"/>
            <w:vMerge w:val="restart"/>
            <w:tcBorders>
              <w:top w:val="single" w:sz="6" w:space="0" w:color="auto"/>
              <w:left w:val="single" w:sz="6" w:space="0" w:color="auto"/>
              <w:right w:val="single" w:sz="6" w:space="0" w:color="auto"/>
            </w:tcBorders>
          </w:tcPr>
          <w:p w:rsidR="005309FE" w:rsidRPr="005F2F6F" w:rsidRDefault="005309FE" w:rsidP="00F54E8A">
            <w:pPr>
              <w:pStyle w:val="TAL"/>
              <w:jc w:val="center"/>
              <w:rPr>
                <w:rFonts w:ascii="Times New Roman" w:hAnsi="Times New Roman"/>
                <w:sz w:val="20"/>
                <w:lang w:val="en-US" w:eastAsia="fr-FR"/>
              </w:rPr>
            </w:pPr>
            <w:r w:rsidRPr="005F2F6F">
              <w:rPr>
                <w:rFonts w:ascii="Times New Roman" w:hAnsi="Times New Roman"/>
                <w:sz w:val="20"/>
                <w:lang w:val="en-US" w:eastAsia="fr-FR"/>
              </w:rPr>
              <w:t>Two-Way Max propagation delay [</w:t>
            </w:r>
            <w:proofErr w:type="spellStart"/>
            <w:r w:rsidRPr="005F2F6F">
              <w:rPr>
                <w:rFonts w:ascii="Times New Roman" w:hAnsi="Times New Roman"/>
                <w:sz w:val="20"/>
                <w:lang w:val="en-US" w:eastAsia="fr-FR"/>
              </w:rPr>
              <w:t>ms</w:t>
            </w:r>
            <w:proofErr w:type="spellEnd"/>
            <w:r w:rsidRPr="005F2F6F">
              <w:rPr>
                <w:rFonts w:ascii="Times New Roman" w:hAnsi="Times New Roman"/>
                <w:sz w:val="20"/>
                <w:lang w:val="en-US" w:eastAsia="fr-FR"/>
              </w:rPr>
              <w:t xml:space="preserve">] between UE and satellite only </w:t>
            </w:r>
          </w:p>
        </w:tc>
      </w:tr>
      <w:tr w:rsidR="005309FE" w:rsidRPr="005F2F6F" w:rsidTr="00F54E8A">
        <w:trPr>
          <w:trHeight w:val="274"/>
          <w:jc w:val="center"/>
        </w:trPr>
        <w:tc>
          <w:tcPr>
            <w:tcW w:w="1346" w:type="dxa"/>
            <w:tcBorders>
              <w:top w:val="nil"/>
              <w:left w:val="nil"/>
              <w:bottom w:val="nil"/>
              <w:right w:val="nil"/>
            </w:tcBorders>
          </w:tcPr>
          <w:p w:rsidR="005309FE" w:rsidRPr="005F2F6F" w:rsidRDefault="005309FE" w:rsidP="00F54E8A">
            <w:pPr>
              <w:pStyle w:val="TAL"/>
              <w:rPr>
                <w:rFonts w:ascii="Times New Roman" w:hAnsi="Times New Roman"/>
                <w:sz w:val="20"/>
                <w:lang w:val="en-US" w:eastAsia="fr-FR"/>
              </w:rPr>
            </w:pPr>
          </w:p>
        </w:tc>
        <w:tc>
          <w:tcPr>
            <w:tcW w:w="1347" w:type="dxa"/>
            <w:tcBorders>
              <w:top w:val="single" w:sz="6" w:space="0" w:color="auto"/>
              <w:left w:val="single" w:sz="6" w:space="0" w:color="auto"/>
              <w:bottom w:val="single" w:sz="6" w:space="0" w:color="auto"/>
              <w:right w:val="single" w:sz="6" w:space="0" w:color="auto"/>
            </w:tcBorders>
          </w:tcPr>
          <w:p w:rsidR="005309FE" w:rsidRPr="005F2F6F" w:rsidRDefault="005309FE" w:rsidP="00F54E8A">
            <w:pPr>
              <w:pStyle w:val="TAL"/>
              <w:jc w:val="center"/>
              <w:rPr>
                <w:rFonts w:ascii="Times New Roman" w:hAnsi="Times New Roman"/>
                <w:sz w:val="20"/>
                <w:lang w:val="fr-FR" w:eastAsia="fr-FR"/>
              </w:rPr>
            </w:pPr>
            <w:r w:rsidRPr="005F2F6F">
              <w:rPr>
                <w:rFonts w:ascii="Times New Roman" w:hAnsi="Times New Roman"/>
                <w:sz w:val="20"/>
                <w:lang w:val="fr-FR" w:eastAsia="fr-FR"/>
              </w:rPr>
              <w:t>Min</w:t>
            </w:r>
          </w:p>
        </w:tc>
        <w:tc>
          <w:tcPr>
            <w:tcW w:w="1346" w:type="dxa"/>
            <w:tcBorders>
              <w:top w:val="single" w:sz="6" w:space="0" w:color="auto"/>
              <w:left w:val="single" w:sz="6" w:space="0" w:color="auto"/>
              <w:bottom w:val="single" w:sz="6" w:space="0" w:color="auto"/>
              <w:right w:val="single" w:sz="6" w:space="0" w:color="auto"/>
            </w:tcBorders>
          </w:tcPr>
          <w:p w:rsidR="005309FE" w:rsidRPr="005F2F6F" w:rsidRDefault="005309FE" w:rsidP="00F54E8A">
            <w:pPr>
              <w:pStyle w:val="TAL"/>
              <w:jc w:val="center"/>
              <w:rPr>
                <w:rFonts w:ascii="Times New Roman" w:hAnsi="Times New Roman"/>
                <w:sz w:val="20"/>
                <w:lang w:val="fr-FR" w:eastAsia="fr-FR"/>
              </w:rPr>
            </w:pPr>
            <w:r w:rsidRPr="005F2F6F">
              <w:rPr>
                <w:rFonts w:ascii="Times New Roman" w:hAnsi="Times New Roman"/>
                <w:sz w:val="20"/>
                <w:lang w:val="fr-FR" w:eastAsia="fr-FR"/>
              </w:rPr>
              <w:t>Max</w:t>
            </w:r>
          </w:p>
        </w:tc>
        <w:tc>
          <w:tcPr>
            <w:tcW w:w="2636" w:type="dxa"/>
            <w:vMerge/>
            <w:tcBorders>
              <w:left w:val="single" w:sz="6" w:space="0" w:color="auto"/>
              <w:bottom w:val="single" w:sz="6" w:space="0" w:color="auto"/>
              <w:right w:val="single" w:sz="6" w:space="0" w:color="auto"/>
            </w:tcBorders>
          </w:tcPr>
          <w:p w:rsidR="005309FE" w:rsidRPr="005F2F6F" w:rsidRDefault="005309FE" w:rsidP="00F54E8A">
            <w:pPr>
              <w:pStyle w:val="TAL"/>
              <w:jc w:val="center"/>
              <w:rPr>
                <w:rFonts w:ascii="Times New Roman" w:hAnsi="Times New Roman"/>
                <w:sz w:val="20"/>
                <w:lang w:val="fr-FR" w:eastAsia="fr-FR"/>
              </w:rPr>
            </w:pPr>
          </w:p>
        </w:tc>
      </w:tr>
      <w:tr w:rsidR="005309FE" w:rsidRPr="005F2F6F" w:rsidTr="00F54E8A">
        <w:trPr>
          <w:trHeight w:val="274"/>
          <w:jc w:val="center"/>
        </w:trPr>
        <w:tc>
          <w:tcPr>
            <w:tcW w:w="1346" w:type="dxa"/>
            <w:tcBorders>
              <w:top w:val="single" w:sz="6" w:space="0" w:color="auto"/>
              <w:left w:val="single" w:sz="6" w:space="0" w:color="auto"/>
              <w:bottom w:val="single" w:sz="6" w:space="0" w:color="auto"/>
              <w:right w:val="single" w:sz="6" w:space="0" w:color="auto"/>
            </w:tcBorders>
          </w:tcPr>
          <w:p w:rsidR="005309FE" w:rsidRPr="005F2F6F" w:rsidRDefault="005309FE" w:rsidP="00F54E8A">
            <w:pPr>
              <w:pStyle w:val="TAL"/>
              <w:rPr>
                <w:rFonts w:ascii="Times New Roman" w:hAnsi="Times New Roman"/>
                <w:sz w:val="20"/>
                <w:lang w:val="fr-FR" w:eastAsia="fr-FR"/>
              </w:rPr>
            </w:pPr>
            <w:r w:rsidRPr="005F2F6F">
              <w:rPr>
                <w:rFonts w:ascii="Times New Roman" w:hAnsi="Times New Roman"/>
                <w:sz w:val="20"/>
                <w:lang w:val="fr-FR" w:eastAsia="fr-FR"/>
              </w:rPr>
              <w:t>LEO</w:t>
            </w:r>
          </w:p>
        </w:tc>
        <w:tc>
          <w:tcPr>
            <w:tcW w:w="1347" w:type="dxa"/>
            <w:tcBorders>
              <w:top w:val="single" w:sz="6" w:space="0" w:color="auto"/>
              <w:left w:val="single" w:sz="6" w:space="0" w:color="auto"/>
              <w:bottom w:val="single" w:sz="6" w:space="0" w:color="auto"/>
              <w:right w:val="single" w:sz="6" w:space="0" w:color="auto"/>
            </w:tcBorders>
          </w:tcPr>
          <w:p w:rsidR="005309FE" w:rsidRPr="005F2F6F" w:rsidRDefault="005309FE" w:rsidP="00F54E8A">
            <w:pPr>
              <w:pStyle w:val="TAL"/>
              <w:jc w:val="center"/>
              <w:rPr>
                <w:rFonts w:ascii="Times New Roman" w:hAnsi="Times New Roman"/>
                <w:sz w:val="20"/>
                <w:lang w:val="fr-FR" w:eastAsia="fr-FR"/>
              </w:rPr>
            </w:pPr>
            <w:r w:rsidRPr="005F2F6F">
              <w:rPr>
                <w:rFonts w:ascii="Times New Roman" w:hAnsi="Times New Roman"/>
                <w:sz w:val="20"/>
                <w:lang w:val="fr-FR" w:eastAsia="fr-FR"/>
              </w:rPr>
              <w:t>3</w:t>
            </w:r>
          </w:p>
        </w:tc>
        <w:tc>
          <w:tcPr>
            <w:tcW w:w="1346" w:type="dxa"/>
            <w:tcBorders>
              <w:top w:val="single" w:sz="6" w:space="0" w:color="auto"/>
              <w:left w:val="single" w:sz="6" w:space="0" w:color="auto"/>
              <w:bottom w:val="single" w:sz="6" w:space="0" w:color="auto"/>
              <w:right w:val="single" w:sz="6" w:space="0" w:color="auto"/>
            </w:tcBorders>
          </w:tcPr>
          <w:p w:rsidR="005309FE" w:rsidRPr="005F2F6F" w:rsidRDefault="005309FE" w:rsidP="00F54E8A">
            <w:pPr>
              <w:pStyle w:val="TAL"/>
              <w:jc w:val="center"/>
              <w:rPr>
                <w:rFonts w:ascii="Times New Roman" w:hAnsi="Times New Roman"/>
                <w:sz w:val="20"/>
                <w:lang w:val="fr-FR" w:eastAsia="fr-FR"/>
              </w:rPr>
            </w:pPr>
            <w:r w:rsidRPr="005F2F6F">
              <w:rPr>
                <w:rFonts w:ascii="Times New Roman" w:hAnsi="Times New Roman"/>
                <w:sz w:val="20"/>
                <w:lang w:val="fr-FR" w:eastAsia="fr-FR"/>
              </w:rPr>
              <w:t>15</w:t>
            </w:r>
          </w:p>
        </w:tc>
        <w:tc>
          <w:tcPr>
            <w:tcW w:w="2636" w:type="dxa"/>
            <w:tcBorders>
              <w:top w:val="single" w:sz="6" w:space="0" w:color="auto"/>
              <w:left w:val="single" w:sz="6" w:space="0" w:color="auto"/>
              <w:bottom w:val="single" w:sz="6" w:space="0" w:color="auto"/>
              <w:right w:val="single" w:sz="6" w:space="0" w:color="auto"/>
            </w:tcBorders>
          </w:tcPr>
          <w:p w:rsidR="005309FE" w:rsidRPr="005F2F6F" w:rsidRDefault="000D356E" w:rsidP="000D356E">
            <w:pPr>
              <w:pStyle w:val="TAL"/>
              <w:jc w:val="center"/>
              <w:rPr>
                <w:rFonts w:ascii="Times New Roman" w:hAnsi="Times New Roman"/>
                <w:sz w:val="20"/>
                <w:lang w:val="en-GB" w:eastAsia="fr-FR"/>
              </w:rPr>
            </w:pPr>
            <w:r>
              <w:rPr>
                <w:rFonts w:ascii="Times New Roman" w:hAnsi="Times New Roman"/>
                <w:sz w:val="20"/>
                <w:lang w:val="fr-FR" w:eastAsia="fr-FR"/>
              </w:rPr>
              <w:t>2*(15</w:t>
            </w:r>
            <w:r w:rsidR="005309FE" w:rsidRPr="005F2F6F">
              <w:rPr>
                <w:rFonts w:ascii="Times New Roman" w:hAnsi="Times New Roman"/>
                <w:sz w:val="20"/>
                <w:lang w:val="en-GB" w:eastAsia="fr-FR"/>
              </w:rPr>
              <w:t>+</w:t>
            </w:r>
            <w:r>
              <w:rPr>
                <w:rFonts w:ascii="Times New Roman" w:hAnsi="Times New Roman"/>
                <w:sz w:val="20"/>
                <w:lang w:val="en-GB" w:eastAsia="fr-FR"/>
              </w:rPr>
              <w:t>32)</w:t>
            </w:r>
            <w:r w:rsidR="006A3966" w:rsidRPr="005F2F6F">
              <w:rPr>
                <w:rFonts w:ascii="Times New Roman" w:hAnsi="Times New Roman"/>
                <w:sz w:val="20"/>
                <w:lang w:val="en-GB" w:eastAsia="fr-FR"/>
              </w:rPr>
              <w:t xml:space="preserve"> </w:t>
            </w:r>
            <w:r w:rsidR="005309FE" w:rsidRPr="005F2F6F">
              <w:rPr>
                <w:rFonts w:ascii="Times New Roman" w:hAnsi="Times New Roman"/>
                <w:sz w:val="20"/>
                <w:lang w:val="en-GB" w:eastAsia="fr-FR"/>
              </w:rPr>
              <w:t>&lt;</w:t>
            </w:r>
            <w:r w:rsidR="006A3966">
              <w:rPr>
                <w:rFonts w:ascii="Times New Roman" w:hAnsi="Times New Roman"/>
                <w:sz w:val="20"/>
                <w:lang w:val="en-GB" w:eastAsia="fr-FR"/>
              </w:rPr>
              <w:t>2</w:t>
            </w:r>
            <w:r w:rsidR="005309FE" w:rsidRPr="005F2F6F">
              <w:rPr>
                <w:rFonts w:ascii="Times New Roman" w:hAnsi="Times New Roman"/>
                <w:sz w:val="20"/>
                <w:lang w:val="en-GB" w:eastAsia="fr-FR"/>
              </w:rPr>
              <w:t>00</w:t>
            </w:r>
          </w:p>
        </w:tc>
      </w:tr>
      <w:tr w:rsidR="005309FE" w:rsidRPr="005F2F6F" w:rsidTr="00F54E8A">
        <w:trPr>
          <w:trHeight w:val="274"/>
          <w:jc w:val="center"/>
        </w:trPr>
        <w:tc>
          <w:tcPr>
            <w:tcW w:w="1346" w:type="dxa"/>
            <w:tcBorders>
              <w:top w:val="single" w:sz="6" w:space="0" w:color="auto"/>
              <w:left w:val="single" w:sz="6" w:space="0" w:color="auto"/>
              <w:bottom w:val="single" w:sz="6" w:space="0" w:color="auto"/>
              <w:right w:val="single" w:sz="6" w:space="0" w:color="auto"/>
            </w:tcBorders>
          </w:tcPr>
          <w:p w:rsidR="005309FE" w:rsidRPr="005F2F6F" w:rsidRDefault="005309FE" w:rsidP="00F54E8A">
            <w:pPr>
              <w:pStyle w:val="TAL"/>
              <w:rPr>
                <w:rFonts w:ascii="Times New Roman" w:hAnsi="Times New Roman"/>
                <w:sz w:val="20"/>
                <w:lang w:val="fr-FR" w:eastAsia="fr-FR"/>
              </w:rPr>
            </w:pPr>
            <w:r w:rsidRPr="005F2F6F">
              <w:rPr>
                <w:rFonts w:ascii="Times New Roman" w:hAnsi="Times New Roman"/>
                <w:sz w:val="20"/>
                <w:lang w:val="fr-FR" w:eastAsia="fr-FR"/>
              </w:rPr>
              <w:t>MEO</w:t>
            </w:r>
          </w:p>
        </w:tc>
        <w:tc>
          <w:tcPr>
            <w:tcW w:w="1347" w:type="dxa"/>
            <w:tcBorders>
              <w:top w:val="single" w:sz="6" w:space="0" w:color="auto"/>
              <w:left w:val="single" w:sz="6" w:space="0" w:color="auto"/>
              <w:bottom w:val="single" w:sz="6" w:space="0" w:color="auto"/>
              <w:right w:val="single" w:sz="6" w:space="0" w:color="auto"/>
            </w:tcBorders>
          </w:tcPr>
          <w:p w:rsidR="005309FE" w:rsidRPr="005F2F6F" w:rsidRDefault="005309FE" w:rsidP="00F54E8A">
            <w:pPr>
              <w:pStyle w:val="TAL"/>
              <w:jc w:val="center"/>
              <w:rPr>
                <w:rFonts w:ascii="Times New Roman" w:hAnsi="Times New Roman"/>
                <w:sz w:val="20"/>
                <w:lang w:val="fr-FR" w:eastAsia="fr-FR"/>
              </w:rPr>
            </w:pPr>
            <w:r w:rsidRPr="005F2F6F">
              <w:rPr>
                <w:rFonts w:ascii="Times New Roman" w:hAnsi="Times New Roman"/>
                <w:sz w:val="20"/>
                <w:lang w:val="fr-FR" w:eastAsia="fr-FR"/>
              </w:rPr>
              <w:t>27</w:t>
            </w:r>
          </w:p>
        </w:tc>
        <w:tc>
          <w:tcPr>
            <w:tcW w:w="1346" w:type="dxa"/>
            <w:tcBorders>
              <w:top w:val="single" w:sz="6" w:space="0" w:color="auto"/>
              <w:left w:val="single" w:sz="6" w:space="0" w:color="auto"/>
              <w:bottom w:val="single" w:sz="6" w:space="0" w:color="auto"/>
              <w:right w:val="single" w:sz="6" w:space="0" w:color="auto"/>
            </w:tcBorders>
          </w:tcPr>
          <w:p w:rsidR="005309FE" w:rsidRPr="005F2F6F" w:rsidRDefault="005309FE" w:rsidP="00F54E8A">
            <w:pPr>
              <w:pStyle w:val="TAL"/>
              <w:jc w:val="center"/>
              <w:rPr>
                <w:rFonts w:ascii="Times New Roman" w:hAnsi="Times New Roman"/>
                <w:sz w:val="20"/>
                <w:lang w:val="fr-FR" w:eastAsia="fr-FR"/>
              </w:rPr>
            </w:pPr>
            <w:r w:rsidRPr="005F2F6F">
              <w:rPr>
                <w:rFonts w:ascii="Times New Roman" w:hAnsi="Times New Roman"/>
                <w:sz w:val="20"/>
                <w:lang w:val="fr-FR" w:eastAsia="fr-FR"/>
              </w:rPr>
              <w:t>43</w:t>
            </w:r>
          </w:p>
        </w:tc>
        <w:tc>
          <w:tcPr>
            <w:tcW w:w="2636" w:type="dxa"/>
            <w:tcBorders>
              <w:top w:val="single" w:sz="6" w:space="0" w:color="auto"/>
              <w:left w:val="single" w:sz="6" w:space="0" w:color="auto"/>
              <w:bottom w:val="single" w:sz="6" w:space="0" w:color="auto"/>
              <w:right w:val="single" w:sz="6" w:space="0" w:color="auto"/>
            </w:tcBorders>
          </w:tcPr>
          <w:p w:rsidR="005309FE" w:rsidRPr="005F2F6F" w:rsidRDefault="000D356E" w:rsidP="000D356E">
            <w:pPr>
              <w:pStyle w:val="TAL"/>
              <w:jc w:val="center"/>
              <w:rPr>
                <w:rFonts w:ascii="Times New Roman" w:hAnsi="Times New Roman"/>
                <w:sz w:val="20"/>
                <w:lang w:val="fr-FR" w:eastAsia="fr-FR"/>
              </w:rPr>
            </w:pPr>
            <w:r>
              <w:rPr>
                <w:rFonts w:ascii="Times New Roman" w:hAnsi="Times New Roman"/>
                <w:sz w:val="20"/>
                <w:lang w:val="fr-FR" w:eastAsia="fr-FR"/>
              </w:rPr>
              <w:t>2*(43</w:t>
            </w:r>
            <w:r w:rsidR="005309FE" w:rsidRPr="005F2F6F">
              <w:rPr>
                <w:rFonts w:ascii="Times New Roman" w:hAnsi="Times New Roman"/>
                <w:sz w:val="20"/>
                <w:lang w:val="fr-FR" w:eastAsia="fr-FR"/>
              </w:rPr>
              <w:t>+</w:t>
            </w:r>
            <w:r>
              <w:rPr>
                <w:rFonts w:ascii="Times New Roman" w:hAnsi="Times New Roman"/>
                <w:sz w:val="20"/>
                <w:lang w:val="fr-FR" w:eastAsia="fr-FR"/>
              </w:rPr>
              <w:t>32)</w:t>
            </w:r>
            <w:r w:rsidR="005309FE" w:rsidRPr="005F2F6F">
              <w:rPr>
                <w:rFonts w:ascii="Times New Roman" w:hAnsi="Times New Roman"/>
                <w:sz w:val="20"/>
                <w:lang w:val="fr-FR" w:eastAsia="fr-FR"/>
              </w:rPr>
              <w:t>&gt;</w:t>
            </w:r>
            <w:r w:rsidR="006A3966">
              <w:rPr>
                <w:rFonts w:ascii="Times New Roman" w:hAnsi="Times New Roman"/>
                <w:sz w:val="20"/>
                <w:lang w:val="fr-FR" w:eastAsia="fr-FR"/>
              </w:rPr>
              <w:t>2</w:t>
            </w:r>
            <w:r w:rsidR="006A3966" w:rsidRPr="005F2F6F">
              <w:rPr>
                <w:rFonts w:ascii="Times New Roman" w:hAnsi="Times New Roman"/>
                <w:sz w:val="20"/>
                <w:lang w:val="fr-FR" w:eastAsia="fr-FR"/>
              </w:rPr>
              <w:t>00</w:t>
            </w:r>
          </w:p>
        </w:tc>
      </w:tr>
      <w:tr w:rsidR="005309FE" w:rsidRPr="005F2F6F" w:rsidTr="00F54E8A">
        <w:trPr>
          <w:trHeight w:val="274"/>
          <w:jc w:val="center"/>
        </w:trPr>
        <w:tc>
          <w:tcPr>
            <w:tcW w:w="1346" w:type="dxa"/>
            <w:tcBorders>
              <w:top w:val="single" w:sz="6" w:space="0" w:color="auto"/>
              <w:left w:val="single" w:sz="6" w:space="0" w:color="auto"/>
              <w:bottom w:val="single" w:sz="6" w:space="0" w:color="auto"/>
              <w:right w:val="single" w:sz="6" w:space="0" w:color="auto"/>
            </w:tcBorders>
          </w:tcPr>
          <w:p w:rsidR="005309FE" w:rsidRPr="005F2F6F" w:rsidRDefault="005309FE" w:rsidP="00F54E8A">
            <w:pPr>
              <w:pStyle w:val="TAL"/>
              <w:rPr>
                <w:rFonts w:ascii="Times New Roman" w:hAnsi="Times New Roman"/>
                <w:sz w:val="20"/>
                <w:lang w:val="fr-FR" w:eastAsia="fr-FR"/>
              </w:rPr>
            </w:pPr>
            <w:r w:rsidRPr="005F2F6F">
              <w:rPr>
                <w:rFonts w:ascii="Times New Roman" w:hAnsi="Times New Roman"/>
                <w:sz w:val="20"/>
                <w:lang w:val="fr-FR" w:eastAsia="fr-FR"/>
              </w:rPr>
              <w:t>GEO</w:t>
            </w:r>
          </w:p>
        </w:tc>
        <w:tc>
          <w:tcPr>
            <w:tcW w:w="1347" w:type="dxa"/>
            <w:tcBorders>
              <w:top w:val="single" w:sz="6" w:space="0" w:color="auto"/>
              <w:left w:val="single" w:sz="6" w:space="0" w:color="auto"/>
              <w:bottom w:val="single" w:sz="6" w:space="0" w:color="auto"/>
              <w:right w:val="single" w:sz="6" w:space="0" w:color="auto"/>
            </w:tcBorders>
          </w:tcPr>
          <w:p w:rsidR="005309FE" w:rsidRPr="005F2F6F" w:rsidRDefault="005309FE" w:rsidP="00F54E8A">
            <w:pPr>
              <w:pStyle w:val="TAL"/>
              <w:jc w:val="center"/>
              <w:rPr>
                <w:rFonts w:ascii="Times New Roman" w:hAnsi="Times New Roman"/>
                <w:sz w:val="20"/>
                <w:lang w:val="fr-FR" w:eastAsia="fr-FR"/>
              </w:rPr>
            </w:pPr>
            <w:r w:rsidRPr="005F2F6F">
              <w:rPr>
                <w:rFonts w:ascii="Times New Roman" w:hAnsi="Times New Roman"/>
                <w:sz w:val="20"/>
                <w:lang w:val="fr-FR" w:eastAsia="fr-FR"/>
              </w:rPr>
              <w:t>120</w:t>
            </w:r>
          </w:p>
        </w:tc>
        <w:tc>
          <w:tcPr>
            <w:tcW w:w="1346" w:type="dxa"/>
            <w:tcBorders>
              <w:top w:val="single" w:sz="6" w:space="0" w:color="auto"/>
              <w:left w:val="single" w:sz="6" w:space="0" w:color="auto"/>
              <w:bottom w:val="single" w:sz="6" w:space="0" w:color="auto"/>
              <w:right w:val="single" w:sz="6" w:space="0" w:color="auto"/>
            </w:tcBorders>
          </w:tcPr>
          <w:p w:rsidR="005309FE" w:rsidRPr="005F2F6F" w:rsidRDefault="005309FE" w:rsidP="00F54E8A">
            <w:pPr>
              <w:pStyle w:val="TAL"/>
              <w:jc w:val="center"/>
              <w:rPr>
                <w:rFonts w:ascii="Times New Roman" w:hAnsi="Times New Roman"/>
                <w:sz w:val="20"/>
                <w:lang w:val="fr-FR" w:eastAsia="fr-FR"/>
              </w:rPr>
            </w:pPr>
            <w:r w:rsidRPr="005F2F6F">
              <w:rPr>
                <w:rFonts w:ascii="Times New Roman" w:hAnsi="Times New Roman"/>
                <w:sz w:val="20"/>
                <w:lang w:val="fr-FR" w:eastAsia="fr-FR"/>
              </w:rPr>
              <w:t>140</w:t>
            </w:r>
          </w:p>
        </w:tc>
        <w:tc>
          <w:tcPr>
            <w:tcW w:w="2636" w:type="dxa"/>
            <w:tcBorders>
              <w:top w:val="single" w:sz="6" w:space="0" w:color="auto"/>
              <w:left w:val="single" w:sz="6" w:space="0" w:color="auto"/>
              <w:bottom w:val="single" w:sz="6" w:space="0" w:color="auto"/>
              <w:right w:val="single" w:sz="6" w:space="0" w:color="auto"/>
            </w:tcBorders>
          </w:tcPr>
          <w:p w:rsidR="005309FE" w:rsidRPr="005F2F6F" w:rsidRDefault="000D356E" w:rsidP="000D356E">
            <w:pPr>
              <w:pStyle w:val="TAL"/>
              <w:jc w:val="center"/>
              <w:rPr>
                <w:rFonts w:ascii="Times New Roman" w:hAnsi="Times New Roman"/>
                <w:sz w:val="20"/>
                <w:lang w:val="fr-FR" w:eastAsia="fr-FR"/>
              </w:rPr>
            </w:pPr>
            <w:r>
              <w:rPr>
                <w:rFonts w:ascii="Times New Roman" w:hAnsi="Times New Roman"/>
                <w:sz w:val="20"/>
                <w:lang w:val="fr-FR" w:eastAsia="fr-FR"/>
              </w:rPr>
              <w:t>2*(</w:t>
            </w:r>
            <w:r w:rsidR="005309FE" w:rsidRPr="005F2F6F">
              <w:rPr>
                <w:rFonts w:ascii="Times New Roman" w:hAnsi="Times New Roman"/>
                <w:sz w:val="20"/>
                <w:lang w:val="fr-FR" w:eastAsia="fr-FR"/>
              </w:rPr>
              <w:t>280+</w:t>
            </w:r>
            <w:r>
              <w:rPr>
                <w:rFonts w:ascii="Times New Roman" w:hAnsi="Times New Roman"/>
                <w:sz w:val="20"/>
                <w:lang w:val="fr-FR" w:eastAsia="fr-FR"/>
              </w:rPr>
              <w:t>32)</w:t>
            </w:r>
            <w:r w:rsidR="005309FE" w:rsidRPr="005F2F6F">
              <w:rPr>
                <w:rFonts w:ascii="Times New Roman" w:hAnsi="Times New Roman"/>
                <w:sz w:val="20"/>
                <w:lang w:val="fr-FR" w:eastAsia="fr-FR"/>
              </w:rPr>
              <w:t>&gt;</w:t>
            </w:r>
            <w:r>
              <w:rPr>
                <w:rFonts w:ascii="Times New Roman" w:hAnsi="Times New Roman"/>
                <w:sz w:val="20"/>
                <w:lang w:val="fr-FR" w:eastAsia="fr-FR"/>
              </w:rPr>
              <w:t>2</w:t>
            </w:r>
            <w:r w:rsidR="005309FE" w:rsidRPr="005F2F6F">
              <w:rPr>
                <w:rFonts w:ascii="Times New Roman" w:hAnsi="Times New Roman"/>
                <w:sz w:val="20"/>
                <w:lang w:val="fr-FR" w:eastAsia="fr-FR"/>
              </w:rPr>
              <w:t>00</w:t>
            </w:r>
          </w:p>
        </w:tc>
      </w:tr>
    </w:tbl>
    <w:p w:rsidR="005309FE" w:rsidRPr="005F2F6F" w:rsidRDefault="00A342AA" w:rsidP="005F2F6F">
      <w:pPr>
        <w:pStyle w:val="ListParagraph"/>
        <w:tabs>
          <w:tab w:val="left" w:pos="816"/>
        </w:tabs>
        <w:adjustRightInd w:val="0"/>
        <w:snapToGrid w:val="0"/>
        <w:spacing w:before="120" w:line="360" w:lineRule="auto"/>
        <w:ind w:left="420" w:firstLineChars="0" w:firstLine="0"/>
        <w:jc w:val="center"/>
        <w:rPr>
          <w:rFonts w:ascii="Times New Roman" w:hAnsi="Times New Roman" w:cs="Times New Roman"/>
          <w:bCs/>
          <w:noProof/>
          <w:sz w:val="20"/>
        </w:rPr>
      </w:pPr>
      <w:r w:rsidRPr="005F2F6F">
        <w:rPr>
          <w:rFonts w:ascii="Times New Roman" w:hAnsi="Times New Roman" w:cs="Times New Roman"/>
          <w:b/>
          <w:bCs/>
          <w:sz w:val="20"/>
        </w:rPr>
        <w:t>Table</w:t>
      </w:r>
      <w:r w:rsidR="00425D24">
        <w:rPr>
          <w:rFonts w:ascii="Times New Roman" w:hAnsi="Times New Roman" w:cs="Times New Roman"/>
          <w:b/>
          <w:bCs/>
          <w:sz w:val="20"/>
        </w:rPr>
        <w:t>.</w:t>
      </w:r>
      <w:r w:rsidRPr="005F2F6F">
        <w:rPr>
          <w:rFonts w:ascii="Times New Roman" w:hAnsi="Times New Roman" w:cs="Times New Roman"/>
          <w:b/>
          <w:bCs/>
          <w:sz w:val="20"/>
        </w:rPr>
        <w:t xml:space="preserve"> </w:t>
      </w:r>
      <w:r w:rsidRPr="005F2F6F">
        <w:rPr>
          <w:rFonts w:ascii="Times New Roman" w:hAnsi="Times New Roman" w:cs="Times New Roman"/>
          <w:b/>
          <w:bCs/>
          <w:noProof/>
          <w:sz w:val="20"/>
        </w:rPr>
        <w:t>2:</w:t>
      </w:r>
      <w:r w:rsidRPr="005F2F6F">
        <w:rPr>
          <w:rFonts w:ascii="Times New Roman" w:hAnsi="Times New Roman" w:cs="Times New Roman"/>
          <w:bCs/>
          <w:noProof/>
          <w:sz w:val="20"/>
        </w:rPr>
        <w:t xml:space="preserve"> ITU-T Rec G.114 the maximum permitted delay between the UE and UPF</w:t>
      </w:r>
    </w:p>
    <w:tbl>
      <w:tblPr>
        <w:tblW w:w="0" w:type="auto"/>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422"/>
        <w:gridCol w:w="908"/>
        <w:gridCol w:w="907"/>
        <w:gridCol w:w="1058"/>
        <w:gridCol w:w="1513"/>
        <w:gridCol w:w="1512"/>
        <w:gridCol w:w="1685"/>
      </w:tblGrid>
      <w:tr w:rsidR="000306AF" w:rsidRPr="005F2F6F" w:rsidTr="00F54E8A">
        <w:trPr>
          <w:trHeight w:hRule="exact" w:val="420"/>
        </w:trPr>
        <w:tc>
          <w:tcPr>
            <w:tcW w:w="1422" w:type="dxa"/>
          </w:tcPr>
          <w:p w:rsidR="000306AF" w:rsidRPr="005F2F6F" w:rsidRDefault="000D356E" w:rsidP="00F54E8A">
            <w:pPr>
              <w:jc w:val="center"/>
              <w:rPr>
                <w:rFonts w:ascii="Times New Roman" w:hAnsi="Times New Roman" w:cs="Times New Roman"/>
                <w:sz w:val="20"/>
                <w:szCs w:val="20"/>
              </w:rPr>
            </w:pPr>
            <w:r>
              <w:rPr>
                <w:rFonts w:ascii="Times New Roman" w:hAnsi="Times New Roman" w:cs="Times New Roman"/>
                <w:sz w:val="20"/>
                <w:szCs w:val="20"/>
              </w:rPr>
              <w:t>T</w:t>
            </w:r>
            <w:r w:rsidR="000306AF" w:rsidRPr="005F2F6F">
              <w:rPr>
                <w:rFonts w:ascii="Times New Roman" w:hAnsi="Times New Roman" w:cs="Times New Roman"/>
                <w:sz w:val="20"/>
                <w:szCs w:val="20"/>
              </w:rPr>
              <w:t>raffic</w:t>
            </w:r>
            <w:r>
              <w:rPr>
                <w:rFonts w:ascii="Times New Roman" w:hAnsi="Times New Roman" w:cs="Times New Roman"/>
                <w:sz w:val="20"/>
                <w:szCs w:val="20"/>
              </w:rPr>
              <w:t xml:space="preserve"> Type</w:t>
            </w:r>
          </w:p>
        </w:tc>
        <w:tc>
          <w:tcPr>
            <w:tcW w:w="908" w:type="dxa"/>
          </w:tcPr>
          <w:p w:rsidR="000306AF" w:rsidRPr="005F2F6F" w:rsidRDefault="000306AF" w:rsidP="00F54E8A">
            <w:pPr>
              <w:spacing w:before="15"/>
              <w:jc w:val="center"/>
              <w:rPr>
                <w:rFonts w:ascii="Times New Roman" w:hAnsi="Times New Roman" w:cs="Times New Roman"/>
                <w:sz w:val="20"/>
                <w:szCs w:val="20"/>
              </w:rPr>
            </w:pPr>
            <w:r w:rsidRPr="005F2F6F">
              <w:rPr>
                <w:rFonts w:ascii="Times New Roman" w:hAnsi="Times New Roman" w:cs="Times New Roman"/>
                <w:sz w:val="20"/>
                <w:szCs w:val="20"/>
              </w:rPr>
              <w:t>Type</w:t>
            </w:r>
          </w:p>
        </w:tc>
        <w:tc>
          <w:tcPr>
            <w:tcW w:w="907" w:type="dxa"/>
          </w:tcPr>
          <w:p w:rsidR="000306AF" w:rsidRPr="005F2F6F" w:rsidRDefault="000306AF" w:rsidP="00F54E8A">
            <w:pPr>
              <w:spacing w:before="1"/>
              <w:jc w:val="center"/>
              <w:rPr>
                <w:rFonts w:ascii="Times New Roman" w:hAnsi="Times New Roman" w:cs="Times New Roman"/>
                <w:sz w:val="20"/>
                <w:szCs w:val="20"/>
              </w:rPr>
            </w:pPr>
            <w:r w:rsidRPr="005F2F6F">
              <w:rPr>
                <w:rFonts w:ascii="Times New Roman" w:hAnsi="Times New Roman" w:cs="Times New Roman"/>
                <w:sz w:val="20"/>
                <w:szCs w:val="20"/>
              </w:rPr>
              <w:t>Priority</w:t>
            </w:r>
          </w:p>
        </w:tc>
        <w:tc>
          <w:tcPr>
            <w:tcW w:w="1058" w:type="dxa"/>
          </w:tcPr>
          <w:p w:rsidR="000306AF" w:rsidRPr="005F2F6F" w:rsidRDefault="000306AF" w:rsidP="00F54E8A">
            <w:pPr>
              <w:jc w:val="center"/>
              <w:rPr>
                <w:rFonts w:ascii="Times New Roman" w:hAnsi="Times New Roman" w:cs="Times New Roman"/>
                <w:sz w:val="20"/>
                <w:szCs w:val="20"/>
              </w:rPr>
            </w:pPr>
            <w:r w:rsidRPr="005F2F6F">
              <w:rPr>
                <w:rFonts w:ascii="Times New Roman" w:hAnsi="Times New Roman" w:cs="Times New Roman"/>
                <w:sz w:val="20"/>
                <w:szCs w:val="20"/>
              </w:rPr>
              <w:t>Budget</w:t>
            </w:r>
          </w:p>
        </w:tc>
        <w:tc>
          <w:tcPr>
            <w:tcW w:w="1513" w:type="dxa"/>
          </w:tcPr>
          <w:p w:rsidR="000306AF" w:rsidRPr="005F2F6F" w:rsidRDefault="000306AF" w:rsidP="00F54E8A">
            <w:pPr>
              <w:jc w:val="center"/>
              <w:rPr>
                <w:rFonts w:ascii="Times New Roman" w:hAnsi="Times New Roman" w:cs="Times New Roman"/>
                <w:sz w:val="20"/>
                <w:szCs w:val="20"/>
              </w:rPr>
            </w:pPr>
            <w:r w:rsidRPr="005F2F6F">
              <w:rPr>
                <w:rFonts w:ascii="Times New Roman" w:hAnsi="Times New Roman" w:cs="Times New Roman"/>
                <w:sz w:val="20"/>
                <w:szCs w:val="20"/>
              </w:rPr>
              <w:t>Loss Rate</w:t>
            </w:r>
          </w:p>
        </w:tc>
        <w:tc>
          <w:tcPr>
            <w:tcW w:w="1512" w:type="dxa"/>
          </w:tcPr>
          <w:p w:rsidR="000306AF" w:rsidRPr="005F2F6F" w:rsidRDefault="000306AF" w:rsidP="00F54E8A">
            <w:pPr>
              <w:spacing w:before="2"/>
              <w:jc w:val="center"/>
              <w:rPr>
                <w:rFonts w:ascii="Times New Roman" w:hAnsi="Times New Roman" w:cs="Times New Roman"/>
                <w:sz w:val="20"/>
                <w:szCs w:val="20"/>
              </w:rPr>
            </w:pPr>
            <w:r w:rsidRPr="005F2F6F">
              <w:rPr>
                <w:rFonts w:ascii="Times New Roman" w:hAnsi="Times New Roman" w:cs="Times New Roman"/>
                <w:sz w:val="20"/>
                <w:szCs w:val="20"/>
              </w:rPr>
              <w:t>Window</w:t>
            </w:r>
          </w:p>
        </w:tc>
        <w:tc>
          <w:tcPr>
            <w:tcW w:w="1685" w:type="dxa"/>
          </w:tcPr>
          <w:p w:rsidR="000306AF" w:rsidRPr="005F2F6F" w:rsidRDefault="000306AF" w:rsidP="00F54E8A">
            <w:pPr>
              <w:jc w:val="center"/>
              <w:rPr>
                <w:rFonts w:ascii="Times New Roman" w:hAnsi="Times New Roman" w:cs="Times New Roman"/>
                <w:sz w:val="20"/>
                <w:szCs w:val="20"/>
              </w:rPr>
            </w:pPr>
            <w:r w:rsidRPr="005F2F6F">
              <w:rPr>
                <w:rFonts w:ascii="Times New Roman" w:hAnsi="Times New Roman" w:cs="Times New Roman"/>
                <w:sz w:val="20"/>
                <w:szCs w:val="20"/>
              </w:rPr>
              <w:t>Services</w:t>
            </w:r>
          </w:p>
        </w:tc>
      </w:tr>
      <w:tr w:rsidR="000306AF" w:rsidRPr="005F2F6F" w:rsidTr="00F54E8A">
        <w:trPr>
          <w:trHeight w:hRule="exact" w:val="510"/>
        </w:trPr>
        <w:tc>
          <w:tcPr>
            <w:tcW w:w="1422" w:type="dxa"/>
          </w:tcPr>
          <w:p w:rsidR="000306AF" w:rsidRPr="005F2F6F" w:rsidRDefault="000306AF" w:rsidP="00F54E8A">
            <w:pPr>
              <w:jc w:val="center"/>
              <w:rPr>
                <w:rFonts w:ascii="Times New Roman" w:hAnsi="Times New Roman" w:cs="Times New Roman"/>
                <w:sz w:val="20"/>
                <w:szCs w:val="20"/>
              </w:rPr>
            </w:pPr>
            <w:r w:rsidRPr="005F2F6F">
              <w:rPr>
                <w:rFonts w:ascii="Times New Roman" w:hAnsi="Times New Roman" w:cs="Times New Roman"/>
                <w:sz w:val="20"/>
                <w:szCs w:val="20"/>
              </w:rPr>
              <w:t>IMS Data</w:t>
            </w:r>
          </w:p>
        </w:tc>
        <w:tc>
          <w:tcPr>
            <w:tcW w:w="908" w:type="dxa"/>
          </w:tcPr>
          <w:p w:rsidR="000306AF" w:rsidRPr="005F2F6F" w:rsidRDefault="000306AF" w:rsidP="00F54E8A">
            <w:pPr>
              <w:jc w:val="center"/>
              <w:rPr>
                <w:rFonts w:ascii="Times New Roman" w:hAnsi="Times New Roman" w:cs="Times New Roman"/>
                <w:sz w:val="20"/>
                <w:szCs w:val="20"/>
              </w:rPr>
            </w:pPr>
            <w:r w:rsidRPr="005F2F6F">
              <w:rPr>
                <w:rFonts w:ascii="Times New Roman" w:hAnsi="Times New Roman" w:cs="Times New Roman"/>
                <w:sz w:val="20"/>
                <w:szCs w:val="20"/>
              </w:rPr>
              <w:t>GBR</w:t>
            </w:r>
          </w:p>
        </w:tc>
        <w:tc>
          <w:tcPr>
            <w:tcW w:w="907" w:type="dxa"/>
          </w:tcPr>
          <w:p w:rsidR="000306AF" w:rsidRPr="005F2F6F" w:rsidRDefault="000306AF" w:rsidP="00F54E8A">
            <w:pPr>
              <w:ind w:right="91"/>
              <w:jc w:val="center"/>
              <w:rPr>
                <w:rFonts w:ascii="Times New Roman" w:hAnsi="Times New Roman" w:cs="Times New Roman"/>
                <w:sz w:val="20"/>
                <w:szCs w:val="20"/>
              </w:rPr>
            </w:pPr>
            <w:r w:rsidRPr="005F2F6F">
              <w:rPr>
                <w:rFonts w:ascii="Times New Roman" w:hAnsi="Times New Roman" w:cs="Times New Roman"/>
                <w:sz w:val="20"/>
                <w:szCs w:val="20"/>
              </w:rPr>
              <w:t>20</w:t>
            </w:r>
          </w:p>
        </w:tc>
        <w:tc>
          <w:tcPr>
            <w:tcW w:w="1058" w:type="dxa"/>
          </w:tcPr>
          <w:p w:rsidR="000306AF" w:rsidRPr="005F2F6F" w:rsidRDefault="000306AF" w:rsidP="00F54E8A">
            <w:pPr>
              <w:jc w:val="center"/>
              <w:rPr>
                <w:rFonts w:ascii="Times New Roman" w:hAnsi="Times New Roman" w:cs="Times New Roman"/>
                <w:sz w:val="20"/>
                <w:szCs w:val="20"/>
              </w:rPr>
            </w:pPr>
            <w:r w:rsidRPr="005F2F6F">
              <w:rPr>
                <w:rFonts w:ascii="Times New Roman" w:hAnsi="Times New Roman" w:cs="Times New Roman"/>
                <w:sz w:val="20"/>
                <w:szCs w:val="20"/>
              </w:rPr>
              <w:t>I00ms</w:t>
            </w:r>
          </w:p>
        </w:tc>
        <w:tc>
          <w:tcPr>
            <w:tcW w:w="1513" w:type="dxa"/>
          </w:tcPr>
          <w:p w:rsidR="000306AF" w:rsidRPr="005F2F6F" w:rsidRDefault="00DE001F" w:rsidP="00F54E8A">
            <w:pPr>
              <w:jc w:val="center"/>
              <w:rPr>
                <w:rFonts w:ascii="Times New Roman" w:hAnsi="Times New Roman" w:cs="Times New Roman"/>
                <w:sz w:val="20"/>
                <w:szCs w:val="20"/>
              </w:rPr>
            </w:pPr>
            <m:oMathPara>
              <m:oMath>
                <m:sSup>
                  <m:sSupPr>
                    <m:ctrlPr>
                      <w:rPr>
                        <w:rFonts w:ascii="Cambria Math" w:hAnsi="Cambria Math" w:cs="Times New Roman"/>
                        <w:sz w:val="20"/>
                        <w:szCs w:val="20"/>
                      </w:rPr>
                    </m:ctrlPr>
                  </m:sSupPr>
                  <m:e>
                    <m:r>
                      <w:rPr>
                        <w:rFonts w:ascii="Cambria Math" w:hAnsi="Cambria Math" w:cs="Times New Roman"/>
                        <w:sz w:val="20"/>
                        <w:szCs w:val="20"/>
                      </w:rPr>
                      <m:t>10</m:t>
                    </m:r>
                  </m:e>
                  <m:sup>
                    <m:r>
                      <w:rPr>
                        <w:rFonts w:ascii="Cambria Math" w:hAnsi="Cambria Math" w:cs="Times New Roman"/>
                        <w:sz w:val="20"/>
                        <w:szCs w:val="20"/>
                      </w:rPr>
                      <m:t>2</m:t>
                    </m:r>
                  </m:sup>
                </m:sSup>
              </m:oMath>
            </m:oMathPara>
          </w:p>
        </w:tc>
        <w:tc>
          <w:tcPr>
            <w:tcW w:w="1512" w:type="dxa"/>
          </w:tcPr>
          <w:p w:rsidR="000306AF" w:rsidRPr="005F2F6F" w:rsidRDefault="000306AF" w:rsidP="00F54E8A">
            <w:pPr>
              <w:jc w:val="center"/>
              <w:rPr>
                <w:rFonts w:ascii="Times New Roman" w:hAnsi="Times New Roman" w:cs="Times New Roman"/>
                <w:sz w:val="20"/>
                <w:szCs w:val="20"/>
              </w:rPr>
            </w:pPr>
            <w:r w:rsidRPr="005F2F6F">
              <w:rPr>
                <w:rFonts w:ascii="Times New Roman" w:hAnsi="Times New Roman" w:cs="Times New Roman"/>
                <w:sz w:val="20"/>
                <w:szCs w:val="20"/>
              </w:rPr>
              <w:t>2000ms</w:t>
            </w:r>
          </w:p>
        </w:tc>
        <w:tc>
          <w:tcPr>
            <w:tcW w:w="1685" w:type="dxa"/>
          </w:tcPr>
          <w:p w:rsidR="000306AF" w:rsidRPr="005F2F6F" w:rsidRDefault="000306AF" w:rsidP="00F54E8A">
            <w:pPr>
              <w:jc w:val="center"/>
              <w:rPr>
                <w:rFonts w:ascii="Times New Roman" w:hAnsi="Times New Roman" w:cs="Times New Roman"/>
                <w:sz w:val="20"/>
                <w:szCs w:val="20"/>
              </w:rPr>
            </w:pPr>
            <w:r w:rsidRPr="005F2F6F">
              <w:rPr>
                <w:rFonts w:ascii="Times New Roman" w:hAnsi="Times New Roman" w:cs="Times New Roman"/>
                <w:sz w:val="20"/>
                <w:szCs w:val="20"/>
              </w:rPr>
              <w:t>Conversational Voice</w:t>
            </w:r>
          </w:p>
        </w:tc>
      </w:tr>
      <w:tr w:rsidR="000306AF" w:rsidRPr="005F2F6F" w:rsidTr="00F54E8A">
        <w:trPr>
          <w:trHeight w:hRule="exact" w:val="653"/>
        </w:trPr>
        <w:tc>
          <w:tcPr>
            <w:tcW w:w="1422" w:type="dxa"/>
          </w:tcPr>
          <w:p w:rsidR="000306AF" w:rsidRPr="005F2F6F" w:rsidRDefault="000306AF" w:rsidP="00F54E8A">
            <w:pPr>
              <w:jc w:val="center"/>
              <w:rPr>
                <w:rFonts w:ascii="Times New Roman" w:hAnsi="Times New Roman" w:cs="Times New Roman"/>
                <w:sz w:val="20"/>
                <w:szCs w:val="20"/>
              </w:rPr>
            </w:pPr>
            <w:r w:rsidRPr="005F2F6F">
              <w:rPr>
                <w:rFonts w:ascii="Times New Roman" w:hAnsi="Times New Roman" w:cs="Times New Roman"/>
                <w:sz w:val="20"/>
                <w:szCs w:val="20"/>
              </w:rPr>
              <w:t xml:space="preserve">IMS </w:t>
            </w:r>
            <w:r w:rsidR="001262D6" w:rsidRPr="005F2F6F">
              <w:rPr>
                <w:rFonts w:ascii="Times New Roman" w:hAnsi="Times New Roman" w:cs="Times New Roman"/>
                <w:sz w:val="20"/>
                <w:szCs w:val="20"/>
              </w:rPr>
              <w:t>Signaling</w:t>
            </w:r>
          </w:p>
        </w:tc>
        <w:tc>
          <w:tcPr>
            <w:tcW w:w="908" w:type="dxa"/>
          </w:tcPr>
          <w:p w:rsidR="000306AF" w:rsidRPr="005F2F6F" w:rsidRDefault="000306AF" w:rsidP="00F54E8A">
            <w:pPr>
              <w:spacing w:before="36"/>
              <w:jc w:val="center"/>
              <w:rPr>
                <w:rFonts w:ascii="Times New Roman" w:hAnsi="Times New Roman" w:cs="Times New Roman"/>
                <w:sz w:val="20"/>
                <w:szCs w:val="20"/>
              </w:rPr>
            </w:pPr>
            <w:r w:rsidRPr="005F2F6F">
              <w:rPr>
                <w:rFonts w:ascii="Times New Roman" w:hAnsi="Times New Roman" w:cs="Times New Roman"/>
                <w:sz w:val="20"/>
                <w:szCs w:val="20"/>
              </w:rPr>
              <w:t>Non-GBR</w:t>
            </w:r>
          </w:p>
        </w:tc>
        <w:tc>
          <w:tcPr>
            <w:tcW w:w="907" w:type="dxa"/>
          </w:tcPr>
          <w:p w:rsidR="000306AF" w:rsidRPr="005F2F6F" w:rsidRDefault="000306AF" w:rsidP="00F54E8A">
            <w:pPr>
              <w:spacing w:before="54"/>
              <w:ind w:right="70"/>
              <w:jc w:val="center"/>
              <w:rPr>
                <w:rFonts w:ascii="Times New Roman" w:hAnsi="Times New Roman" w:cs="Times New Roman"/>
                <w:sz w:val="20"/>
                <w:szCs w:val="20"/>
              </w:rPr>
            </w:pPr>
            <w:r w:rsidRPr="005F2F6F">
              <w:rPr>
                <w:rFonts w:ascii="Times New Roman" w:hAnsi="Times New Roman" w:cs="Times New Roman"/>
                <w:sz w:val="20"/>
                <w:szCs w:val="20"/>
              </w:rPr>
              <w:t>10</w:t>
            </w:r>
          </w:p>
        </w:tc>
        <w:tc>
          <w:tcPr>
            <w:tcW w:w="1058" w:type="dxa"/>
          </w:tcPr>
          <w:p w:rsidR="000306AF" w:rsidRPr="005F2F6F" w:rsidRDefault="000306AF" w:rsidP="00F54E8A">
            <w:pPr>
              <w:spacing w:before="56"/>
              <w:jc w:val="center"/>
              <w:rPr>
                <w:rFonts w:ascii="Times New Roman" w:hAnsi="Times New Roman" w:cs="Times New Roman"/>
                <w:sz w:val="20"/>
                <w:szCs w:val="20"/>
              </w:rPr>
            </w:pPr>
            <w:r w:rsidRPr="005F2F6F">
              <w:rPr>
                <w:rFonts w:ascii="Times New Roman" w:hAnsi="Times New Roman" w:cs="Times New Roman"/>
                <w:sz w:val="20"/>
                <w:szCs w:val="20"/>
              </w:rPr>
              <w:t xml:space="preserve">100 </w:t>
            </w:r>
            <w:proofErr w:type="spellStart"/>
            <w:r w:rsidRPr="005F2F6F">
              <w:rPr>
                <w:rFonts w:ascii="Times New Roman" w:hAnsi="Times New Roman" w:cs="Times New Roman"/>
                <w:sz w:val="20"/>
                <w:szCs w:val="20"/>
              </w:rPr>
              <w:t>ms</w:t>
            </w:r>
            <w:proofErr w:type="spellEnd"/>
          </w:p>
        </w:tc>
        <w:tc>
          <w:tcPr>
            <w:tcW w:w="1513" w:type="dxa"/>
          </w:tcPr>
          <w:p w:rsidR="000306AF" w:rsidRPr="005F2F6F" w:rsidRDefault="00DE001F" w:rsidP="00F54E8A">
            <w:pPr>
              <w:spacing w:before="60"/>
              <w:jc w:val="center"/>
              <w:rPr>
                <w:rFonts w:ascii="Times New Roman" w:hAnsi="Times New Roman" w:cs="Times New Roman"/>
                <w:sz w:val="20"/>
                <w:szCs w:val="20"/>
              </w:rPr>
            </w:pPr>
            <m:oMathPara>
              <m:oMath>
                <m:sSup>
                  <m:sSupPr>
                    <m:ctrlPr>
                      <w:rPr>
                        <w:rFonts w:ascii="Cambria Math" w:hAnsi="Cambria Math" w:cs="Times New Roman"/>
                        <w:sz w:val="20"/>
                        <w:szCs w:val="20"/>
                      </w:rPr>
                    </m:ctrlPr>
                  </m:sSupPr>
                  <m:e>
                    <m:r>
                      <w:rPr>
                        <w:rFonts w:ascii="Cambria Math" w:hAnsi="Cambria Math" w:cs="Times New Roman"/>
                        <w:sz w:val="20"/>
                        <w:szCs w:val="20"/>
                      </w:rPr>
                      <m:t>10</m:t>
                    </m:r>
                  </m:e>
                  <m:sup>
                    <m:r>
                      <w:rPr>
                        <w:rFonts w:ascii="Cambria Math" w:hAnsi="Cambria Math" w:cs="Times New Roman"/>
                        <w:sz w:val="20"/>
                        <w:szCs w:val="20"/>
                      </w:rPr>
                      <m:t>5</m:t>
                    </m:r>
                  </m:sup>
                </m:sSup>
              </m:oMath>
            </m:oMathPara>
          </w:p>
        </w:tc>
        <w:tc>
          <w:tcPr>
            <w:tcW w:w="1512" w:type="dxa"/>
          </w:tcPr>
          <w:p w:rsidR="000306AF" w:rsidRPr="005F2F6F" w:rsidRDefault="000306AF" w:rsidP="00F54E8A">
            <w:pPr>
              <w:spacing w:before="38"/>
              <w:jc w:val="center"/>
              <w:rPr>
                <w:rFonts w:ascii="Times New Roman" w:hAnsi="Times New Roman" w:cs="Times New Roman"/>
                <w:sz w:val="20"/>
                <w:szCs w:val="20"/>
              </w:rPr>
            </w:pPr>
            <w:r w:rsidRPr="005F2F6F">
              <w:rPr>
                <w:rFonts w:ascii="Times New Roman" w:hAnsi="Times New Roman" w:cs="Times New Roman"/>
                <w:sz w:val="20"/>
                <w:szCs w:val="20"/>
              </w:rPr>
              <w:t>Not Applicable</w:t>
            </w:r>
          </w:p>
        </w:tc>
        <w:tc>
          <w:tcPr>
            <w:tcW w:w="1685" w:type="dxa"/>
          </w:tcPr>
          <w:p w:rsidR="000306AF" w:rsidRPr="005F2F6F" w:rsidRDefault="000306AF" w:rsidP="00F54E8A">
            <w:pPr>
              <w:spacing w:before="38"/>
              <w:jc w:val="center"/>
              <w:rPr>
                <w:rFonts w:ascii="Times New Roman" w:hAnsi="Times New Roman" w:cs="Times New Roman"/>
                <w:sz w:val="20"/>
                <w:szCs w:val="20"/>
              </w:rPr>
            </w:pPr>
            <w:r w:rsidRPr="005F2F6F">
              <w:rPr>
                <w:rFonts w:ascii="Times New Roman" w:hAnsi="Times New Roman" w:cs="Times New Roman"/>
                <w:sz w:val="20"/>
                <w:szCs w:val="20"/>
              </w:rPr>
              <w:t xml:space="preserve">IMS </w:t>
            </w:r>
            <w:proofErr w:type="spellStart"/>
            <w:r w:rsidRPr="005F2F6F">
              <w:rPr>
                <w:rFonts w:ascii="Times New Roman" w:hAnsi="Times New Roman" w:cs="Times New Roman"/>
                <w:sz w:val="20"/>
                <w:szCs w:val="20"/>
              </w:rPr>
              <w:t>Signalling</w:t>
            </w:r>
            <w:proofErr w:type="spellEnd"/>
          </w:p>
        </w:tc>
      </w:tr>
    </w:tbl>
    <w:p w:rsidR="00A342AA" w:rsidRPr="005F2F6F" w:rsidRDefault="00425D24" w:rsidP="005F2F6F">
      <w:pPr>
        <w:tabs>
          <w:tab w:val="left" w:pos="816"/>
        </w:tabs>
        <w:adjustRightInd w:val="0"/>
        <w:snapToGrid w:val="0"/>
        <w:spacing w:before="120" w:line="360" w:lineRule="auto"/>
        <w:ind w:left="357"/>
        <w:jc w:val="center"/>
        <w:rPr>
          <w:rFonts w:ascii="Times New Roman" w:hAnsi="Times New Roman" w:cs="Times New Roman"/>
          <w:sz w:val="20"/>
        </w:rPr>
      </w:pPr>
      <w:r w:rsidRPr="005F2F6F">
        <w:rPr>
          <w:rFonts w:ascii="Times New Roman" w:hAnsi="Times New Roman" w:cs="Times New Roman"/>
          <w:b/>
          <w:sz w:val="20"/>
        </w:rPr>
        <w:t>Table</w:t>
      </w:r>
      <w:r>
        <w:rPr>
          <w:rFonts w:ascii="Times New Roman" w:hAnsi="Times New Roman" w:cs="Times New Roman"/>
          <w:b/>
          <w:sz w:val="20"/>
        </w:rPr>
        <w:t xml:space="preserve">. </w:t>
      </w:r>
      <w:r w:rsidR="00A342AA" w:rsidRPr="005F2F6F">
        <w:rPr>
          <w:rFonts w:ascii="Times New Roman" w:hAnsi="Times New Roman" w:cs="Times New Roman"/>
          <w:b/>
          <w:sz w:val="20"/>
        </w:rPr>
        <w:fldChar w:fldCharType="begin"/>
      </w:r>
      <w:r w:rsidR="00A342AA" w:rsidRPr="005F2F6F">
        <w:rPr>
          <w:rFonts w:ascii="Times New Roman" w:hAnsi="Times New Roman" w:cs="Times New Roman"/>
          <w:b/>
          <w:sz w:val="20"/>
        </w:rPr>
        <w:instrText xml:space="preserve"> MACROBUTTON PutRef \* MERGEFORMAT </w:instrText>
      </w:r>
      <w:r w:rsidR="00A342AA" w:rsidRPr="005F2F6F">
        <w:rPr>
          <w:rFonts w:ascii="Times New Roman" w:hAnsi="Times New Roman" w:cs="Times New Roman"/>
          <w:b/>
          <w:sz w:val="20"/>
        </w:rPr>
        <w:fldChar w:fldCharType="begin"/>
      </w:r>
      <w:r w:rsidR="00A342AA" w:rsidRPr="005F2F6F">
        <w:rPr>
          <w:rFonts w:ascii="Times New Roman" w:hAnsi="Times New Roman" w:cs="Times New Roman"/>
          <w:b/>
          <w:sz w:val="20"/>
        </w:rPr>
        <w:instrText xml:space="preserve"> SEQ Table \h  \* MERGEFORMAT </w:instrText>
      </w:r>
      <w:r w:rsidR="00A342AA" w:rsidRPr="005F2F6F">
        <w:rPr>
          <w:rFonts w:ascii="Times New Roman" w:hAnsi="Times New Roman" w:cs="Times New Roman"/>
          <w:b/>
          <w:sz w:val="20"/>
        </w:rPr>
        <w:fldChar w:fldCharType="end"/>
      </w:r>
      <w:bookmarkStart w:id="5" w:name="Table__094233"/>
      <w:r w:rsidR="00A342AA" w:rsidRPr="005F2F6F">
        <w:rPr>
          <w:rFonts w:ascii="Times New Roman" w:hAnsi="Times New Roman" w:cs="Times New Roman"/>
          <w:b/>
          <w:sz w:val="20"/>
        </w:rPr>
        <w:fldChar w:fldCharType="begin"/>
      </w:r>
      <w:r w:rsidR="00A342AA" w:rsidRPr="005F2F6F">
        <w:rPr>
          <w:rFonts w:ascii="Times New Roman" w:hAnsi="Times New Roman" w:cs="Times New Roman"/>
          <w:b/>
          <w:sz w:val="20"/>
        </w:rPr>
        <w:instrText xml:space="preserve"> SEQ Table \c  \* MERGEFORMAT </w:instrText>
      </w:r>
      <w:r w:rsidR="00A342AA" w:rsidRPr="005F2F6F">
        <w:rPr>
          <w:rFonts w:ascii="Times New Roman" w:hAnsi="Times New Roman" w:cs="Times New Roman"/>
          <w:b/>
          <w:sz w:val="20"/>
        </w:rPr>
        <w:fldChar w:fldCharType="separate"/>
      </w:r>
      <w:r w:rsidR="00A342AA" w:rsidRPr="005F2F6F">
        <w:rPr>
          <w:rFonts w:ascii="Times New Roman" w:hAnsi="Times New Roman" w:cs="Times New Roman"/>
          <w:b/>
          <w:noProof/>
          <w:sz w:val="20"/>
        </w:rPr>
        <w:instrText>3</w:instrText>
      </w:r>
      <w:r w:rsidR="00A342AA" w:rsidRPr="005F2F6F">
        <w:rPr>
          <w:rFonts w:ascii="Times New Roman" w:hAnsi="Times New Roman" w:cs="Times New Roman"/>
          <w:b/>
          <w:sz w:val="20"/>
        </w:rPr>
        <w:fldChar w:fldCharType="end"/>
      </w:r>
      <w:bookmarkEnd w:id="5"/>
      <w:r w:rsidR="00A342AA" w:rsidRPr="005F2F6F">
        <w:rPr>
          <w:rFonts w:ascii="Times New Roman" w:hAnsi="Times New Roman" w:cs="Times New Roman"/>
          <w:b/>
          <w:sz w:val="20"/>
        </w:rPr>
        <w:fldChar w:fldCharType="end"/>
      </w:r>
      <w:r w:rsidR="00A342AA" w:rsidRPr="005F2F6F">
        <w:rPr>
          <w:rFonts w:ascii="Times New Roman" w:hAnsi="Times New Roman" w:cs="Times New Roman"/>
          <w:sz w:val="20"/>
        </w:rPr>
        <w:t xml:space="preserve">: </w:t>
      </w:r>
      <w:r w:rsidR="004C432E" w:rsidRPr="005F2F6F">
        <w:rPr>
          <w:rFonts w:ascii="Times New Roman" w:hAnsi="Times New Roman" w:cs="Times New Roman"/>
          <w:sz w:val="20"/>
        </w:rPr>
        <w:t>The</w:t>
      </w:r>
      <w:r w:rsidR="00A342AA" w:rsidRPr="005F2F6F">
        <w:rPr>
          <w:rFonts w:ascii="Times New Roman" w:hAnsi="Times New Roman" w:cs="Times New Roman"/>
          <w:sz w:val="20"/>
        </w:rPr>
        <w:t xml:space="preserve"> packet delay caused by 5G protocols and processing</w:t>
      </w:r>
    </w:p>
    <w:tbl>
      <w:tblPr>
        <w:tblStyle w:val="TableGrid"/>
        <w:tblW w:w="9812" w:type="dxa"/>
        <w:tblLook w:val="04A0" w:firstRow="1" w:lastRow="0" w:firstColumn="1" w:lastColumn="0" w:noHBand="0" w:noVBand="1"/>
      </w:tblPr>
      <w:tblGrid>
        <w:gridCol w:w="739"/>
        <w:gridCol w:w="4167"/>
        <w:gridCol w:w="2453"/>
        <w:gridCol w:w="2453"/>
      </w:tblGrid>
      <w:tr w:rsidR="00A342AA" w:rsidRPr="005F2F6F" w:rsidTr="00F54E8A">
        <w:trPr>
          <w:trHeight w:val="371"/>
        </w:trPr>
        <w:tc>
          <w:tcPr>
            <w:tcW w:w="739" w:type="dxa"/>
          </w:tcPr>
          <w:p w:rsidR="00A342AA" w:rsidRPr="005F2F6F" w:rsidRDefault="00A342AA" w:rsidP="00F54E8A">
            <w:pPr>
              <w:pStyle w:val="ListParagraph"/>
              <w:tabs>
                <w:tab w:val="left" w:pos="816"/>
              </w:tabs>
              <w:adjustRightInd w:val="0"/>
              <w:snapToGrid w:val="0"/>
              <w:spacing w:line="360" w:lineRule="auto"/>
              <w:ind w:firstLineChars="0" w:firstLine="0"/>
              <w:rPr>
                <w:rFonts w:ascii="Times New Roman" w:hAnsi="Times New Roman" w:cs="Times New Roman"/>
                <w:sz w:val="20"/>
              </w:rPr>
            </w:pPr>
            <w:r w:rsidRPr="005F2F6F">
              <w:rPr>
                <w:rFonts w:ascii="Times New Roman" w:hAnsi="Times New Roman" w:cs="Times New Roman"/>
                <w:sz w:val="20"/>
              </w:rPr>
              <w:t>Step</w:t>
            </w:r>
          </w:p>
        </w:tc>
        <w:tc>
          <w:tcPr>
            <w:tcW w:w="4167" w:type="dxa"/>
          </w:tcPr>
          <w:p w:rsidR="00A342AA" w:rsidRPr="005F2F6F" w:rsidRDefault="00A342AA" w:rsidP="00F54E8A">
            <w:pPr>
              <w:pStyle w:val="ListParagraph"/>
              <w:tabs>
                <w:tab w:val="left" w:pos="816"/>
              </w:tabs>
              <w:adjustRightInd w:val="0"/>
              <w:snapToGrid w:val="0"/>
              <w:spacing w:line="360" w:lineRule="auto"/>
              <w:ind w:firstLineChars="0" w:firstLine="0"/>
              <w:rPr>
                <w:rFonts w:ascii="Times New Roman" w:hAnsi="Times New Roman" w:cs="Times New Roman"/>
                <w:sz w:val="20"/>
              </w:rPr>
            </w:pPr>
            <w:r w:rsidRPr="005F2F6F">
              <w:rPr>
                <w:rFonts w:ascii="Times New Roman" w:hAnsi="Times New Roman" w:cs="Times New Roman"/>
                <w:sz w:val="20"/>
              </w:rPr>
              <w:t>Description</w:t>
            </w:r>
          </w:p>
        </w:tc>
        <w:tc>
          <w:tcPr>
            <w:tcW w:w="2453" w:type="dxa"/>
          </w:tcPr>
          <w:p w:rsidR="00A342AA" w:rsidRPr="005F2F6F" w:rsidRDefault="00A342AA" w:rsidP="00F54E8A">
            <w:pPr>
              <w:pStyle w:val="ListParagraph"/>
              <w:tabs>
                <w:tab w:val="left" w:pos="816"/>
              </w:tabs>
              <w:adjustRightInd w:val="0"/>
              <w:snapToGrid w:val="0"/>
              <w:spacing w:line="360" w:lineRule="auto"/>
              <w:ind w:firstLineChars="0" w:firstLine="0"/>
              <w:rPr>
                <w:rFonts w:ascii="Times New Roman" w:hAnsi="Times New Roman" w:cs="Times New Roman"/>
                <w:sz w:val="20"/>
              </w:rPr>
            </w:pPr>
            <w:r w:rsidRPr="005F2F6F">
              <w:rPr>
                <w:rFonts w:ascii="Times New Roman" w:hAnsi="Times New Roman" w:cs="Times New Roman"/>
                <w:sz w:val="20"/>
              </w:rPr>
              <w:t>DL direction</w:t>
            </w:r>
          </w:p>
        </w:tc>
        <w:tc>
          <w:tcPr>
            <w:tcW w:w="2453" w:type="dxa"/>
          </w:tcPr>
          <w:p w:rsidR="00A342AA" w:rsidRPr="005F2F6F" w:rsidRDefault="00A342AA" w:rsidP="00F54E8A">
            <w:pPr>
              <w:pStyle w:val="ListParagraph"/>
              <w:tabs>
                <w:tab w:val="left" w:pos="816"/>
              </w:tabs>
              <w:adjustRightInd w:val="0"/>
              <w:snapToGrid w:val="0"/>
              <w:spacing w:line="360" w:lineRule="auto"/>
              <w:ind w:firstLineChars="0" w:firstLine="0"/>
              <w:rPr>
                <w:rFonts w:ascii="Times New Roman" w:hAnsi="Times New Roman" w:cs="Times New Roman"/>
                <w:sz w:val="20"/>
              </w:rPr>
            </w:pPr>
            <w:r w:rsidRPr="005F2F6F">
              <w:rPr>
                <w:rFonts w:ascii="Times New Roman" w:hAnsi="Times New Roman" w:cs="Times New Roman"/>
                <w:sz w:val="20"/>
              </w:rPr>
              <w:t>UL direction</w:t>
            </w:r>
          </w:p>
        </w:tc>
      </w:tr>
      <w:tr w:rsidR="00A342AA" w:rsidRPr="005F2F6F" w:rsidTr="00F54E8A">
        <w:trPr>
          <w:trHeight w:val="371"/>
        </w:trPr>
        <w:tc>
          <w:tcPr>
            <w:tcW w:w="739" w:type="dxa"/>
          </w:tcPr>
          <w:p w:rsidR="00A342AA" w:rsidRPr="005F2F6F" w:rsidRDefault="00A342AA" w:rsidP="00F54E8A">
            <w:pPr>
              <w:pStyle w:val="ListParagraph"/>
              <w:tabs>
                <w:tab w:val="left" w:pos="816"/>
              </w:tabs>
              <w:adjustRightInd w:val="0"/>
              <w:snapToGrid w:val="0"/>
              <w:spacing w:line="360" w:lineRule="auto"/>
              <w:ind w:firstLineChars="0" w:firstLine="0"/>
              <w:rPr>
                <w:rFonts w:ascii="Times New Roman" w:hAnsi="Times New Roman" w:cs="Times New Roman"/>
                <w:sz w:val="20"/>
              </w:rPr>
            </w:pPr>
            <w:r w:rsidRPr="005F2F6F">
              <w:rPr>
                <w:rFonts w:ascii="Times New Roman" w:hAnsi="Times New Roman" w:cs="Times New Roman"/>
                <w:sz w:val="20"/>
              </w:rPr>
              <w:t>1</w:t>
            </w:r>
          </w:p>
        </w:tc>
        <w:tc>
          <w:tcPr>
            <w:tcW w:w="4167" w:type="dxa"/>
          </w:tcPr>
          <w:p w:rsidR="00A342AA" w:rsidRPr="005F2F6F" w:rsidRDefault="00A342AA" w:rsidP="00F54E8A">
            <w:pPr>
              <w:pStyle w:val="ListParagraph"/>
              <w:tabs>
                <w:tab w:val="left" w:pos="816"/>
              </w:tabs>
              <w:adjustRightInd w:val="0"/>
              <w:snapToGrid w:val="0"/>
              <w:spacing w:line="360" w:lineRule="auto"/>
              <w:ind w:firstLineChars="0" w:firstLine="0"/>
              <w:rPr>
                <w:rFonts w:ascii="Times New Roman" w:hAnsi="Times New Roman" w:cs="Times New Roman"/>
                <w:sz w:val="20"/>
              </w:rPr>
            </w:pPr>
            <w:proofErr w:type="spellStart"/>
            <w:r w:rsidRPr="005F2F6F">
              <w:rPr>
                <w:rFonts w:ascii="Times New Roman" w:hAnsi="Times New Roman" w:cs="Times New Roman"/>
                <w:sz w:val="20"/>
              </w:rPr>
              <w:t>eNB</w:t>
            </w:r>
            <w:proofErr w:type="spellEnd"/>
            <w:r w:rsidRPr="005F2F6F">
              <w:rPr>
                <w:rFonts w:ascii="Times New Roman" w:hAnsi="Times New Roman" w:cs="Times New Roman"/>
                <w:sz w:val="20"/>
              </w:rPr>
              <w:t xml:space="preserve"> processing delay (S1-U to </w:t>
            </w:r>
            <w:proofErr w:type="spellStart"/>
            <w:r w:rsidRPr="005F2F6F">
              <w:rPr>
                <w:rFonts w:ascii="Times New Roman" w:hAnsi="Times New Roman" w:cs="Times New Roman"/>
                <w:sz w:val="20"/>
              </w:rPr>
              <w:t>Uu</w:t>
            </w:r>
            <w:proofErr w:type="spellEnd"/>
            <w:r w:rsidRPr="005F2F6F">
              <w:rPr>
                <w:rFonts w:ascii="Times New Roman" w:hAnsi="Times New Roman" w:cs="Times New Roman"/>
                <w:sz w:val="20"/>
              </w:rPr>
              <w:t>)</w:t>
            </w:r>
          </w:p>
        </w:tc>
        <w:tc>
          <w:tcPr>
            <w:tcW w:w="2453" w:type="dxa"/>
          </w:tcPr>
          <w:p w:rsidR="00A342AA" w:rsidRPr="005F2F6F" w:rsidRDefault="00A342AA" w:rsidP="00F54E8A">
            <w:pPr>
              <w:pStyle w:val="ListParagraph"/>
              <w:tabs>
                <w:tab w:val="left" w:pos="816"/>
              </w:tabs>
              <w:adjustRightInd w:val="0"/>
              <w:snapToGrid w:val="0"/>
              <w:spacing w:line="360" w:lineRule="auto"/>
              <w:ind w:firstLineChars="0" w:firstLine="0"/>
              <w:rPr>
                <w:rFonts w:ascii="Times New Roman" w:hAnsi="Times New Roman" w:cs="Times New Roman"/>
                <w:sz w:val="20"/>
              </w:rPr>
            </w:pPr>
            <w:r w:rsidRPr="005F2F6F">
              <w:rPr>
                <w:rFonts w:ascii="Times New Roman" w:hAnsi="Times New Roman" w:cs="Times New Roman"/>
                <w:sz w:val="20"/>
              </w:rPr>
              <w:t xml:space="preserve">1 </w:t>
            </w:r>
            <w:proofErr w:type="spellStart"/>
            <w:r w:rsidRPr="005F2F6F">
              <w:rPr>
                <w:rFonts w:ascii="Times New Roman" w:hAnsi="Times New Roman" w:cs="Times New Roman"/>
                <w:sz w:val="20"/>
              </w:rPr>
              <w:t>ms</w:t>
            </w:r>
            <w:proofErr w:type="spellEnd"/>
          </w:p>
        </w:tc>
        <w:tc>
          <w:tcPr>
            <w:tcW w:w="2453" w:type="dxa"/>
          </w:tcPr>
          <w:p w:rsidR="00A342AA" w:rsidRPr="005F2F6F" w:rsidRDefault="00A342AA" w:rsidP="00F54E8A">
            <w:pPr>
              <w:pStyle w:val="ListParagraph"/>
              <w:tabs>
                <w:tab w:val="left" w:pos="816"/>
              </w:tabs>
              <w:adjustRightInd w:val="0"/>
              <w:snapToGrid w:val="0"/>
              <w:spacing w:line="360" w:lineRule="auto"/>
              <w:ind w:firstLineChars="0" w:firstLine="0"/>
              <w:rPr>
                <w:rFonts w:ascii="Times New Roman" w:hAnsi="Times New Roman" w:cs="Times New Roman"/>
                <w:sz w:val="20"/>
              </w:rPr>
            </w:pPr>
            <w:r w:rsidRPr="005F2F6F">
              <w:rPr>
                <w:rFonts w:ascii="Times New Roman" w:hAnsi="Times New Roman" w:cs="Times New Roman"/>
                <w:sz w:val="20"/>
              </w:rPr>
              <w:t>1ms</w:t>
            </w:r>
          </w:p>
        </w:tc>
      </w:tr>
      <w:tr w:rsidR="00A342AA" w:rsidRPr="005F2F6F" w:rsidTr="00F54E8A">
        <w:trPr>
          <w:trHeight w:val="360"/>
        </w:trPr>
        <w:tc>
          <w:tcPr>
            <w:tcW w:w="739" w:type="dxa"/>
          </w:tcPr>
          <w:p w:rsidR="00A342AA" w:rsidRPr="005F2F6F" w:rsidRDefault="00A342AA" w:rsidP="00F54E8A">
            <w:pPr>
              <w:pStyle w:val="ListParagraph"/>
              <w:tabs>
                <w:tab w:val="left" w:pos="816"/>
              </w:tabs>
              <w:adjustRightInd w:val="0"/>
              <w:snapToGrid w:val="0"/>
              <w:spacing w:line="360" w:lineRule="auto"/>
              <w:ind w:firstLineChars="0" w:firstLine="0"/>
              <w:rPr>
                <w:rFonts w:ascii="Times New Roman" w:hAnsi="Times New Roman" w:cs="Times New Roman"/>
                <w:sz w:val="20"/>
              </w:rPr>
            </w:pPr>
            <w:r w:rsidRPr="005F2F6F">
              <w:rPr>
                <w:rFonts w:ascii="Times New Roman" w:hAnsi="Times New Roman" w:cs="Times New Roman"/>
                <w:sz w:val="20"/>
              </w:rPr>
              <w:t>2</w:t>
            </w:r>
          </w:p>
        </w:tc>
        <w:tc>
          <w:tcPr>
            <w:tcW w:w="4167" w:type="dxa"/>
          </w:tcPr>
          <w:p w:rsidR="00A342AA" w:rsidRPr="005F2F6F" w:rsidRDefault="00A342AA" w:rsidP="00F54E8A">
            <w:pPr>
              <w:pStyle w:val="ListParagraph"/>
              <w:tabs>
                <w:tab w:val="left" w:pos="816"/>
              </w:tabs>
              <w:adjustRightInd w:val="0"/>
              <w:snapToGrid w:val="0"/>
              <w:spacing w:line="360" w:lineRule="auto"/>
              <w:ind w:firstLineChars="0" w:firstLine="0"/>
              <w:rPr>
                <w:rFonts w:ascii="Times New Roman" w:hAnsi="Times New Roman" w:cs="Times New Roman"/>
                <w:sz w:val="20"/>
              </w:rPr>
            </w:pPr>
            <w:r w:rsidRPr="005F2F6F">
              <w:rPr>
                <w:rFonts w:ascii="Times New Roman" w:hAnsi="Times New Roman" w:cs="Times New Roman"/>
                <w:sz w:val="20"/>
              </w:rPr>
              <w:t>Frame Alignment</w:t>
            </w:r>
          </w:p>
        </w:tc>
        <w:tc>
          <w:tcPr>
            <w:tcW w:w="2453" w:type="dxa"/>
          </w:tcPr>
          <w:p w:rsidR="00A342AA" w:rsidRPr="005F2F6F" w:rsidRDefault="00A342AA" w:rsidP="00F54E8A">
            <w:pPr>
              <w:pStyle w:val="ListParagraph"/>
              <w:tabs>
                <w:tab w:val="left" w:pos="816"/>
              </w:tabs>
              <w:adjustRightInd w:val="0"/>
              <w:snapToGrid w:val="0"/>
              <w:spacing w:line="360" w:lineRule="auto"/>
              <w:ind w:firstLineChars="0" w:firstLine="0"/>
              <w:rPr>
                <w:rFonts w:ascii="Times New Roman" w:hAnsi="Times New Roman" w:cs="Times New Roman"/>
                <w:sz w:val="20"/>
              </w:rPr>
            </w:pPr>
            <w:r w:rsidRPr="005F2F6F">
              <w:rPr>
                <w:rFonts w:ascii="Times New Roman" w:hAnsi="Times New Roman" w:cs="Times New Roman"/>
                <w:sz w:val="20"/>
              </w:rPr>
              <w:t xml:space="preserve">1.022 </w:t>
            </w:r>
            <w:proofErr w:type="spellStart"/>
            <w:r w:rsidRPr="005F2F6F">
              <w:rPr>
                <w:rFonts w:ascii="Times New Roman" w:hAnsi="Times New Roman" w:cs="Times New Roman"/>
                <w:sz w:val="20"/>
              </w:rPr>
              <w:t>ms</w:t>
            </w:r>
            <w:proofErr w:type="spellEnd"/>
          </w:p>
        </w:tc>
        <w:tc>
          <w:tcPr>
            <w:tcW w:w="2453" w:type="dxa"/>
          </w:tcPr>
          <w:p w:rsidR="00A342AA" w:rsidRPr="005F2F6F" w:rsidRDefault="00A342AA" w:rsidP="00F54E8A">
            <w:pPr>
              <w:pStyle w:val="ListParagraph"/>
              <w:tabs>
                <w:tab w:val="left" w:pos="816"/>
              </w:tabs>
              <w:adjustRightInd w:val="0"/>
              <w:snapToGrid w:val="0"/>
              <w:spacing w:line="360" w:lineRule="auto"/>
              <w:ind w:firstLineChars="0" w:firstLine="0"/>
              <w:rPr>
                <w:rFonts w:ascii="Times New Roman" w:hAnsi="Times New Roman" w:cs="Times New Roman"/>
                <w:sz w:val="20"/>
              </w:rPr>
            </w:pPr>
            <w:r w:rsidRPr="005F2F6F">
              <w:rPr>
                <w:rFonts w:ascii="Times New Roman" w:hAnsi="Times New Roman" w:cs="Times New Roman"/>
                <w:sz w:val="20"/>
              </w:rPr>
              <w:t>1.423ms</w:t>
            </w:r>
          </w:p>
        </w:tc>
      </w:tr>
      <w:tr w:rsidR="00A342AA" w:rsidRPr="005F2F6F" w:rsidTr="00F54E8A">
        <w:trPr>
          <w:trHeight w:val="371"/>
        </w:trPr>
        <w:tc>
          <w:tcPr>
            <w:tcW w:w="739" w:type="dxa"/>
          </w:tcPr>
          <w:p w:rsidR="00A342AA" w:rsidRPr="005F2F6F" w:rsidRDefault="00A342AA" w:rsidP="00F54E8A">
            <w:pPr>
              <w:pStyle w:val="ListParagraph"/>
              <w:tabs>
                <w:tab w:val="left" w:pos="816"/>
              </w:tabs>
              <w:adjustRightInd w:val="0"/>
              <w:snapToGrid w:val="0"/>
              <w:spacing w:line="360" w:lineRule="auto"/>
              <w:ind w:firstLineChars="0" w:firstLine="0"/>
              <w:rPr>
                <w:rFonts w:ascii="Times New Roman" w:hAnsi="Times New Roman" w:cs="Times New Roman"/>
                <w:sz w:val="20"/>
              </w:rPr>
            </w:pPr>
            <w:r w:rsidRPr="005F2F6F">
              <w:rPr>
                <w:rFonts w:ascii="Times New Roman" w:hAnsi="Times New Roman" w:cs="Times New Roman"/>
                <w:sz w:val="20"/>
              </w:rPr>
              <w:t>3</w:t>
            </w:r>
          </w:p>
        </w:tc>
        <w:tc>
          <w:tcPr>
            <w:tcW w:w="4167" w:type="dxa"/>
          </w:tcPr>
          <w:p w:rsidR="00A342AA" w:rsidRPr="005F2F6F" w:rsidRDefault="00A342AA" w:rsidP="00F54E8A">
            <w:pPr>
              <w:pStyle w:val="ListParagraph"/>
              <w:tabs>
                <w:tab w:val="left" w:pos="816"/>
              </w:tabs>
              <w:adjustRightInd w:val="0"/>
              <w:snapToGrid w:val="0"/>
              <w:spacing w:line="360" w:lineRule="auto"/>
              <w:ind w:firstLineChars="0" w:firstLine="0"/>
              <w:rPr>
                <w:rFonts w:ascii="Times New Roman" w:hAnsi="Times New Roman" w:cs="Times New Roman"/>
                <w:sz w:val="20"/>
              </w:rPr>
            </w:pPr>
            <w:r w:rsidRPr="005F2F6F">
              <w:rPr>
                <w:rFonts w:ascii="Times New Roman" w:hAnsi="Times New Roman" w:cs="Times New Roman"/>
                <w:sz w:val="20"/>
              </w:rPr>
              <w:t>TTI for DL data packet</w:t>
            </w:r>
          </w:p>
        </w:tc>
        <w:tc>
          <w:tcPr>
            <w:tcW w:w="2453" w:type="dxa"/>
          </w:tcPr>
          <w:p w:rsidR="00A342AA" w:rsidRPr="005F2F6F" w:rsidRDefault="00A342AA" w:rsidP="00F54E8A">
            <w:pPr>
              <w:pStyle w:val="ListParagraph"/>
              <w:tabs>
                <w:tab w:val="left" w:pos="816"/>
              </w:tabs>
              <w:adjustRightInd w:val="0"/>
              <w:snapToGrid w:val="0"/>
              <w:spacing w:line="360" w:lineRule="auto"/>
              <w:ind w:firstLineChars="0" w:firstLine="0"/>
              <w:rPr>
                <w:rFonts w:ascii="Times New Roman" w:hAnsi="Times New Roman" w:cs="Times New Roman"/>
                <w:sz w:val="20"/>
              </w:rPr>
            </w:pPr>
            <w:r w:rsidRPr="005F2F6F">
              <w:rPr>
                <w:rFonts w:ascii="Times New Roman" w:hAnsi="Times New Roman" w:cs="Times New Roman"/>
                <w:sz w:val="20"/>
              </w:rPr>
              <w:t xml:space="preserve">0.675 </w:t>
            </w:r>
            <w:proofErr w:type="spellStart"/>
            <w:r w:rsidRPr="005F2F6F">
              <w:rPr>
                <w:rFonts w:ascii="Times New Roman" w:hAnsi="Times New Roman" w:cs="Times New Roman"/>
                <w:sz w:val="20"/>
              </w:rPr>
              <w:t>ms</w:t>
            </w:r>
            <w:proofErr w:type="spellEnd"/>
          </w:p>
        </w:tc>
        <w:tc>
          <w:tcPr>
            <w:tcW w:w="2453" w:type="dxa"/>
          </w:tcPr>
          <w:p w:rsidR="00A342AA" w:rsidRPr="005F2F6F" w:rsidRDefault="00A342AA" w:rsidP="00F54E8A">
            <w:pPr>
              <w:pStyle w:val="ListParagraph"/>
              <w:tabs>
                <w:tab w:val="left" w:pos="816"/>
              </w:tabs>
              <w:adjustRightInd w:val="0"/>
              <w:snapToGrid w:val="0"/>
              <w:spacing w:line="360" w:lineRule="auto"/>
              <w:ind w:firstLineChars="0" w:firstLine="0"/>
              <w:rPr>
                <w:rFonts w:ascii="Times New Roman" w:hAnsi="Times New Roman" w:cs="Times New Roman"/>
                <w:sz w:val="20"/>
              </w:rPr>
            </w:pPr>
            <w:r w:rsidRPr="005F2F6F">
              <w:rPr>
                <w:rFonts w:ascii="Times New Roman" w:hAnsi="Times New Roman" w:cs="Times New Roman"/>
                <w:sz w:val="20"/>
              </w:rPr>
              <w:t xml:space="preserve">0.675 </w:t>
            </w:r>
            <w:proofErr w:type="spellStart"/>
            <w:r w:rsidRPr="005F2F6F">
              <w:rPr>
                <w:rFonts w:ascii="Times New Roman" w:hAnsi="Times New Roman" w:cs="Times New Roman"/>
                <w:sz w:val="20"/>
              </w:rPr>
              <w:t>ms</w:t>
            </w:r>
            <w:proofErr w:type="spellEnd"/>
          </w:p>
        </w:tc>
      </w:tr>
      <w:tr w:rsidR="00A342AA" w:rsidRPr="005F2F6F" w:rsidTr="00F54E8A">
        <w:trPr>
          <w:trHeight w:val="371"/>
        </w:trPr>
        <w:tc>
          <w:tcPr>
            <w:tcW w:w="739" w:type="dxa"/>
          </w:tcPr>
          <w:p w:rsidR="00A342AA" w:rsidRPr="005F2F6F" w:rsidRDefault="00A342AA" w:rsidP="00F54E8A">
            <w:pPr>
              <w:pStyle w:val="ListParagraph"/>
              <w:tabs>
                <w:tab w:val="left" w:pos="816"/>
              </w:tabs>
              <w:adjustRightInd w:val="0"/>
              <w:snapToGrid w:val="0"/>
              <w:spacing w:line="360" w:lineRule="auto"/>
              <w:ind w:firstLineChars="0" w:firstLine="0"/>
              <w:rPr>
                <w:rFonts w:ascii="Times New Roman" w:hAnsi="Times New Roman" w:cs="Times New Roman"/>
                <w:sz w:val="20"/>
              </w:rPr>
            </w:pPr>
            <w:r w:rsidRPr="005F2F6F">
              <w:rPr>
                <w:rFonts w:ascii="Times New Roman" w:hAnsi="Times New Roman" w:cs="Times New Roman"/>
                <w:sz w:val="20"/>
              </w:rPr>
              <w:t>4</w:t>
            </w:r>
          </w:p>
        </w:tc>
        <w:tc>
          <w:tcPr>
            <w:tcW w:w="4167" w:type="dxa"/>
          </w:tcPr>
          <w:p w:rsidR="00A342AA" w:rsidRPr="005F2F6F" w:rsidRDefault="00A342AA" w:rsidP="00F54E8A">
            <w:pPr>
              <w:pStyle w:val="ListParagraph"/>
              <w:tabs>
                <w:tab w:val="left" w:pos="816"/>
              </w:tabs>
              <w:adjustRightInd w:val="0"/>
              <w:snapToGrid w:val="0"/>
              <w:spacing w:line="360" w:lineRule="auto"/>
              <w:ind w:firstLineChars="0" w:firstLine="0"/>
              <w:rPr>
                <w:rFonts w:ascii="Times New Roman" w:hAnsi="Times New Roman" w:cs="Times New Roman"/>
                <w:sz w:val="20"/>
              </w:rPr>
            </w:pPr>
            <w:r w:rsidRPr="005F2F6F">
              <w:rPr>
                <w:rFonts w:ascii="Times New Roman" w:hAnsi="Times New Roman" w:cs="Times New Roman"/>
                <w:sz w:val="20"/>
              </w:rPr>
              <w:t>HARW retransmission</w:t>
            </w:r>
          </w:p>
        </w:tc>
        <w:tc>
          <w:tcPr>
            <w:tcW w:w="2453" w:type="dxa"/>
          </w:tcPr>
          <w:p w:rsidR="00A342AA" w:rsidRPr="005F2F6F" w:rsidRDefault="00A342AA" w:rsidP="00F54E8A">
            <w:pPr>
              <w:pStyle w:val="ListParagraph"/>
              <w:tabs>
                <w:tab w:val="left" w:pos="816"/>
              </w:tabs>
              <w:adjustRightInd w:val="0"/>
              <w:snapToGrid w:val="0"/>
              <w:spacing w:line="360" w:lineRule="auto"/>
              <w:ind w:firstLineChars="0" w:firstLine="0"/>
              <w:rPr>
                <w:rFonts w:ascii="Times New Roman" w:hAnsi="Times New Roman" w:cs="Times New Roman"/>
                <w:sz w:val="20"/>
              </w:rPr>
            </w:pPr>
            <w:r w:rsidRPr="005F2F6F">
              <w:rPr>
                <w:rFonts w:ascii="Times New Roman" w:hAnsi="Times New Roman" w:cs="Times New Roman"/>
                <w:sz w:val="20"/>
              </w:rPr>
              <w:t xml:space="preserve">0.3*5 </w:t>
            </w:r>
            <w:proofErr w:type="spellStart"/>
            <w:r w:rsidRPr="005F2F6F">
              <w:rPr>
                <w:rFonts w:ascii="Times New Roman" w:hAnsi="Times New Roman" w:cs="Times New Roman"/>
                <w:sz w:val="20"/>
              </w:rPr>
              <w:t>ms</w:t>
            </w:r>
            <w:proofErr w:type="spellEnd"/>
          </w:p>
        </w:tc>
        <w:tc>
          <w:tcPr>
            <w:tcW w:w="2453" w:type="dxa"/>
          </w:tcPr>
          <w:p w:rsidR="00A342AA" w:rsidRPr="005F2F6F" w:rsidRDefault="00A342AA" w:rsidP="00F54E8A">
            <w:pPr>
              <w:pStyle w:val="ListParagraph"/>
              <w:tabs>
                <w:tab w:val="left" w:pos="816"/>
              </w:tabs>
              <w:adjustRightInd w:val="0"/>
              <w:snapToGrid w:val="0"/>
              <w:spacing w:line="360" w:lineRule="auto"/>
              <w:ind w:firstLineChars="0" w:firstLine="0"/>
              <w:rPr>
                <w:rFonts w:ascii="Times New Roman" w:hAnsi="Times New Roman" w:cs="Times New Roman"/>
                <w:sz w:val="20"/>
              </w:rPr>
            </w:pPr>
            <w:r w:rsidRPr="005F2F6F">
              <w:rPr>
                <w:rFonts w:ascii="Times New Roman" w:hAnsi="Times New Roman" w:cs="Times New Roman"/>
                <w:sz w:val="20"/>
              </w:rPr>
              <w:t xml:space="preserve">0.3*5 </w:t>
            </w:r>
            <w:proofErr w:type="spellStart"/>
            <w:r w:rsidRPr="005F2F6F">
              <w:rPr>
                <w:rFonts w:ascii="Times New Roman" w:hAnsi="Times New Roman" w:cs="Times New Roman"/>
                <w:sz w:val="20"/>
              </w:rPr>
              <w:t>ms</w:t>
            </w:r>
            <w:proofErr w:type="spellEnd"/>
          </w:p>
        </w:tc>
      </w:tr>
      <w:tr w:rsidR="00A342AA" w:rsidRPr="005F2F6F" w:rsidTr="00F54E8A">
        <w:trPr>
          <w:trHeight w:val="371"/>
        </w:trPr>
        <w:tc>
          <w:tcPr>
            <w:tcW w:w="739" w:type="dxa"/>
          </w:tcPr>
          <w:p w:rsidR="00A342AA" w:rsidRPr="005F2F6F" w:rsidRDefault="00A342AA" w:rsidP="00F54E8A">
            <w:pPr>
              <w:pStyle w:val="ListParagraph"/>
              <w:tabs>
                <w:tab w:val="left" w:pos="816"/>
              </w:tabs>
              <w:adjustRightInd w:val="0"/>
              <w:snapToGrid w:val="0"/>
              <w:spacing w:line="360" w:lineRule="auto"/>
              <w:ind w:firstLineChars="0" w:firstLine="0"/>
              <w:rPr>
                <w:rFonts w:ascii="Times New Roman" w:hAnsi="Times New Roman" w:cs="Times New Roman"/>
                <w:sz w:val="20"/>
              </w:rPr>
            </w:pPr>
            <w:r w:rsidRPr="005F2F6F">
              <w:rPr>
                <w:rFonts w:ascii="Times New Roman" w:hAnsi="Times New Roman" w:cs="Times New Roman"/>
                <w:sz w:val="20"/>
              </w:rPr>
              <w:t>5</w:t>
            </w:r>
          </w:p>
        </w:tc>
        <w:tc>
          <w:tcPr>
            <w:tcW w:w="4167" w:type="dxa"/>
          </w:tcPr>
          <w:p w:rsidR="00A342AA" w:rsidRPr="005F2F6F" w:rsidRDefault="00A342AA" w:rsidP="00F54E8A">
            <w:pPr>
              <w:pStyle w:val="ListParagraph"/>
              <w:tabs>
                <w:tab w:val="left" w:pos="816"/>
              </w:tabs>
              <w:adjustRightInd w:val="0"/>
              <w:snapToGrid w:val="0"/>
              <w:spacing w:line="360" w:lineRule="auto"/>
              <w:ind w:firstLineChars="0" w:firstLine="0"/>
              <w:rPr>
                <w:rFonts w:ascii="Times New Roman" w:hAnsi="Times New Roman" w:cs="Times New Roman"/>
                <w:sz w:val="20"/>
              </w:rPr>
            </w:pPr>
            <w:r w:rsidRPr="005F2F6F">
              <w:rPr>
                <w:rFonts w:ascii="Times New Roman" w:hAnsi="Times New Roman" w:cs="Times New Roman"/>
                <w:sz w:val="20"/>
              </w:rPr>
              <w:t>UE processing delay</w:t>
            </w:r>
          </w:p>
        </w:tc>
        <w:tc>
          <w:tcPr>
            <w:tcW w:w="2453" w:type="dxa"/>
          </w:tcPr>
          <w:p w:rsidR="00A342AA" w:rsidRPr="005F2F6F" w:rsidRDefault="00A342AA" w:rsidP="00F54E8A">
            <w:pPr>
              <w:pStyle w:val="ListParagraph"/>
              <w:tabs>
                <w:tab w:val="left" w:pos="816"/>
              </w:tabs>
              <w:adjustRightInd w:val="0"/>
              <w:snapToGrid w:val="0"/>
              <w:spacing w:line="360" w:lineRule="auto"/>
              <w:ind w:firstLineChars="0" w:firstLine="0"/>
              <w:rPr>
                <w:rFonts w:ascii="Times New Roman" w:hAnsi="Times New Roman" w:cs="Times New Roman"/>
                <w:sz w:val="20"/>
              </w:rPr>
            </w:pPr>
            <w:r w:rsidRPr="005F2F6F">
              <w:rPr>
                <w:rFonts w:ascii="Times New Roman" w:hAnsi="Times New Roman" w:cs="Times New Roman"/>
                <w:sz w:val="20"/>
              </w:rPr>
              <w:t>1ms</w:t>
            </w:r>
          </w:p>
        </w:tc>
        <w:tc>
          <w:tcPr>
            <w:tcW w:w="2453" w:type="dxa"/>
          </w:tcPr>
          <w:p w:rsidR="00A342AA" w:rsidRPr="005F2F6F" w:rsidRDefault="00A342AA" w:rsidP="00F54E8A">
            <w:pPr>
              <w:pStyle w:val="ListParagraph"/>
              <w:tabs>
                <w:tab w:val="left" w:pos="816"/>
              </w:tabs>
              <w:adjustRightInd w:val="0"/>
              <w:snapToGrid w:val="0"/>
              <w:spacing w:line="360" w:lineRule="auto"/>
              <w:ind w:firstLineChars="0" w:firstLine="0"/>
              <w:rPr>
                <w:rFonts w:ascii="Times New Roman" w:hAnsi="Times New Roman" w:cs="Times New Roman"/>
                <w:sz w:val="20"/>
              </w:rPr>
            </w:pPr>
            <w:r w:rsidRPr="005F2F6F">
              <w:rPr>
                <w:rFonts w:ascii="Times New Roman" w:hAnsi="Times New Roman" w:cs="Times New Roman"/>
                <w:sz w:val="20"/>
              </w:rPr>
              <w:t>1ms</w:t>
            </w:r>
          </w:p>
        </w:tc>
      </w:tr>
      <w:tr w:rsidR="00A342AA" w:rsidRPr="005F2F6F" w:rsidTr="00F54E8A">
        <w:trPr>
          <w:trHeight w:val="360"/>
        </w:trPr>
        <w:tc>
          <w:tcPr>
            <w:tcW w:w="739" w:type="dxa"/>
          </w:tcPr>
          <w:p w:rsidR="00A342AA" w:rsidRPr="005F2F6F" w:rsidRDefault="00A342AA" w:rsidP="00F54E8A">
            <w:pPr>
              <w:pStyle w:val="ListParagraph"/>
              <w:tabs>
                <w:tab w:val="left" w:pos="816"/>
              </w:tabs>
              <w:adjustRightInd w:val="0"/>
              <w:snapToGrid w:val="0"/>
              <w:spacing w:line="360" w:lineRule="auto"/>
              <w:ind w:firstLineChars="0" w:firstLine="0"/>
              <w:rPr>
                <w:rFonts w:ascii="Times New Roman" w:hAnsi="Times New Roman" w:cs="Times New Roman"/>
                <w:sz w:val="20"/>
              </w:rPr>
            </w:pPr>
            <w:r w:rsidRPr="005F2F6F">
              <w:rPr>
                <w:rFonts w:ascii="Times New Roman" w:hAnsi="Times New Roman" w:cs="Times New Roman"/>
                <w:sz w:val="20"/>
              </w:rPr>
              <w:t>6</w:t>
            </w:r>
          </w:p>
        </w:tc>
        <w:tc>
          <w:tcPr>
            <w:tcW w:w="4167" w:type="dxa"/>
          </w:tcPr>
          <w:p w:rsidR="00A342AA" w:rsidRPr="005F2F6F" w:rsidRDefault="00A342AA" w:rsidP="00F54E8A">
            <w:pPr>
              <w:pStyle w:val="ListParagraph"/>
              <w:tabs>
                <w:tab w:val="left" w:pos="816"/>
              </w:tabs>
              <w:adjustRightInd w:val="0"/>
              <w:snapToGrid w:val="0"/>
              <w:spacing w:line="360" w:lineRule="auto"/>
              <w:ind w:firstLineChars="0" w:firstLine="0"/>
              <w:rPr>
                <w:rFonts w:ascii="Times New Roman" w:hAnsi="Times New Roman" w:cs="Times New Roman"/>
                <w:sz w:val="20"/>
              </w:rPr>
            </w:pPr>
            <w:r w:rsidRPr="005F2F6F">
              <w:rPr>
                <w:rFonts w:ascii="Times New Roman" w:hAnsi="Times New Roman" w:cs="Times New Roman"/>
                <w:sz w:val="20"/>
              </w:rPr>
              <w:t xml:space="preserve">S1-U transfer delay and </w:t>
            </w:r>
            <w:proofErr w:type="spellStart"/>
            <w:r w:rsidRPr="005F2F6F">
              <w:rPr>
                <w:rFonts w:ascii="Times New Roman" w:hAnsi="Times New Roman" w:cs="Times New Roman"/>
                <w:sz w:val="20"/>
              </w:rPr>
              <w:t>aGW</w:t>
            </w:r>
            <w:proofErr w:type="spellEnd"/>
          </w:p>
        </w:tc>
        <w:tc>
          <w:tcPr>
            <w:tcW w:w="2453" w:type="dxa"/>
          </w:tcPr>
          <w:p w:rsidR="00A342AA" w:rsidRPr="005F2F6F" w:rsidRDefault="00A342AA" w:rsidP="00F54E8A">
            <w:pPr>
              <w:pStyle w:val="ListParagraph"/>
              <w:tabs>
                <w:tab w:val="left" w:pos="816"/>
              </w:tabs>
              <w:adjustRightInd w:val="0"/>
              <w:snapToGrid w:val="0"/>
              <w:spacing w:line="360" w:lineRule="auto"/>
              <w:ind w:firstLineChars="0" w:firstLine="0"/>
              <w:rPr>
                <w:rFonts w:ascii="Times New Roman" w:hAnsi="Times New Roman" w:cs="Times New Roman"/>
                <w:sz w:val="20"/>
              </w:rPr>
            </w:pPr>
            <w:r w:rsidRPr="005F2F6F">
              <w:rPr>
                <w:rFonts w:ascii="Times New Roman" w:hAnsi="Times New Roman" w:cs="Times New Roman"/>
                <w:sz w:val="20"/>
              </w:rPr>
              <w:t>7ms</w:t>
            </w:r>
          </w:p>
        </w:tc>
        <w:tc>
          <w:tcPr>
            <w:tcW w:w="2453" w:type="dxa"/>
          </w:tcPr>
          <w:p w:rsidR="00A342AA" w:rsidRPr="005F2F6F" w:rsidRDefault="00A342AA" w:rsidP="00F54E8A">
            <w:pPr>
              <w:pStyle w:val="ListParagraph"/>
              <w:tabs>
                <w:tab w:val="left" w:pos="816"/>
              </w:tabs>
              <w:adjustRightInd w:val="0"/>
              <w:snapToGrid w:val="0"/>
              <w:spacing w:line="360" w:lineRule="auto"/>
              <w:ind w:firstLineChars="0" w:firstLine="0"/>
              <w:rPr>
                <w:rFonts w:ascii="Times New Roman" w:hAnsi="Times New Roman" w:cs="Times New Roman"/>
                <w:sz w:val="20"/>
              </w:rPr>
            </w:pPr>
            <w:r w:rsidRPr="005F2F6F">
              <w:rPr>
                <w:rFonts w:ascii="Times New Roman" w:hAnsi="Times New Roman" w:cs="Times New Roman"/>
                <w:sz w:val="20"/>
              </w:rPr>
              <w:t>15ms</w:t>
            </w:r>
          </w:p>
        </w:tc>
      </w:tr>
      <w:tr w:rsidR="00A342AA" w:rsidRPr="005F2F6F" w:rsidTr="00F54E8A">
        <w:trPr>
          <w:trHeight w:val="371"/>
        </w:trPr>
        <w:tc>
          <w:tcPr>
            <w:tcW w:w="739" w:type="dxa"/>
          </w:tcPr>
          <w:p w:rsidR="00A342AA" w:rsidRPr="005F2F6F" w:rsidRDefault="00A342AA" w:rsidP="00F54E8A">
            <w:pPr>
              <w:pStyle w:val="ListParagraph"/>
              <w:tabs>
                <w:tab w:val="left" w:pos="816"/>
              </w:tabs>
              <w:adjustRightInd w:val="0"/>
              <w:snapToGrid w:val="0"/>
              <w:spacing w:line="360" w:lineRule="auto"/>
              <w:ind w:firstLineChars="0" w:firstLine="0"/>
              <w:rPr>
                <w:rFonts w:ascii="Times New Roman" w:hAnsi="Times New Roman" w:cs="Times New Roman"/>
                <w:sz w:val="20"/>
              </w:rPr>
            </w:pPr>
          </w:p>
        </w:tc>
        <w:tc>
          <w:tcPr>
            <w:tcW w:w="4167" w:type="dxa"/>
          </w:tcPr>
          <w:p w:rsidR="00A342AA" w:rsidRPr="005F2F6F" w:rsidRDefault="00A342AA" w:rsidP="00F54E8A">
            <w:pPr>
              <w:pStyle w:val="ListParagraph"/>
              <w:tabs>
                <w:tab w:val="left" w:pos="816"/>
              </w:tabs>
              <w:adjustRightInd w:val="0"/>
              <w:snapToGrid w:val="0"/>
              <w:spacing w:line="360" w:lineRule="auto"/>
              <w:ind w:firstLineChars="0" w:firstLine="0"/>
              <w:rPr>
                <w:rFonts w:ascii="Times New Roman" w:hAnsi="Times New Roman" w:cs="Times New Roman"/>
                <w:sz w:val="20"/>
              </w:rPr>
            </w:pPr>
            <w:r w:rsidRPr="005F2F6F">
              <w:rPr>
                <w:rFonts w:ascii="Times New Roman" w:hAnsi="Times New Roman" w:cs="Times New Roman"/>
                <w:sz w:val="20"/>
              </w:rPr>
              <w:t>Total one way delay</w:t>
            </w:r>
          </w:p>
        </w:tc>
        <w:tc>
          <w:tcPr>
            <w:tcW w:w="2453" w:type="dxa"/>
          </w:tcPr>
          <w:p w:rsidR="00A342AA" w:rsidRPr="005F2F6F" w:rsidRDefault="00A342AA" w:rsidP="00F54E8A">
            <w:pPr>
              <w:pStyle w:val="ListParagraph"/>
              <w:tabs>
                <w:tab w:val="left" w:pos="816"/>
              </w:tabs>
              <w:adjustRightInd w:val="0"/>
              <w:snapToGrid w:val="0"/>
              <w:spacing w:line="360" w:lineRule="auto"/>
              <w:ind w:firstLineChars="0" w:firstLine="0"/>
              <w:rPr>
                <w:rFonts w:ascii="Times New Roman" w:hAnsi="Times New Roman" w:cs="Times New Roman"/>
                <w:sz w:val="20"/>
              </w:rPr>
            </w:pPr>
            <w:r w:rsidRPr="005F2F6F">
              <w:rPr>
                <w:rFonts w:ascii="Times New Roman" w:hAnsi="Times New Roman" w:cs="Times New Roman"/>
                <w:sz w:val="20"/>
              </w:rPr>
              <w:t>12.2ms</w:t>
            </w:r>
          </w:p>
        </w:tc>
        <w:tc>
          <w:tcPr>
            <w:tcW w:w="2453" w:type="dxa"/>
          </w:tcPr>
          <w:p w:rsidR="00A342AA" w:rsidRPr="005F2F6F" w:rsidRDefault="00A342AA" w:rsidP="00F54E8A">
            <w:pPr>
              <w:pStyle w:val="ListParagraph"/>
              <w:tabs>
                <w:tab w:val="left" w:pos="816"/>
              </w:tabs>
              <w:adjustRightInd w:val="0"/>
              <w:snapToGrid w:val="0"/>
              <w:spacing w:line="360" w:lineRule="auto"/>
              <w:ind w:firstLineChars="0" w:firstLine="0"/>
              <w:rPr>
                <w:rFonts w:ascii="Times New Roman" w:hAnsi="Times New Roman" w:cs="Times New Roman"/>
                <w:sz w:val="20"/>
              </w:rPr>
            </w:pPr>
            <w:r w:rsidRPr="005F2F6F">
              <w:rPr>
                <w:rFonts w:ascii="Times New Roman" w:hAnsi="Times New Roman" w:cs="Times New Roman"/>
                <w:sz w:val="20"/>
              </w:rPr>
              <w:t>20.6ms</w:t>
            </w:r>
          </w:p>
        </w:tc>
      </w:tr>
    </w:tbl>
    <w:p w:rsidR="00D54B9E" w:rsidRPr="005F2F6F" w:rsidRDefault="00D54B9E" w:rsidP="00D54B9E">
      <w:pPr>
        <w:rPr>
          <w:rFonts w:ascii="Times New Roman" w:eastAsia="等线" w:hAnsi="Times New Roman" w:cs="Times New Roman"/>
          <w:sz w:val="20"/>
          <w:szCs w:val="20"/>
          <w:lang w:val="en-GB"/>
        </w:rPr>
      </w:pPr>
      <w:r w:rsidRPr="005F2F6F">
        <w:rPr>
          <w:rFonts w:ascii="Times New Roman" w:eastAsia="等线" w:hAnsi="Times New Roman" w:cs="Times New Roman"/>
          <w:sz w:val="20"/>
          <w:szCs w:val="20"/>
          <w:lang w:val="en-GB"/>
        </w:rPr>
        <w:t xml:space="preserve">This disclosure provides a </w:t>
      </w:r>
      <w:r w:rsidRPr="005F2F6F">
        <w:rPr>
          <w:rFonts w:ascii="Times New Roman" w:hAnsi="Times New Roman" w:cs="Times New Roman"/>
          <w:color w:val="000000"/>
          <w:sz w:val="20"/>
        </w:rPr>
        <w:t xml:space="preserve">solution </w:t>
      </w:r>
      <w:r w:rsidRPr="005F2F6F">
        <w:rPr>
          <w:rFonts w:ascii="Times New Roman" w:eastAsia="等线" w:hAnsi="Times New Roman" w:cs="Times New Roman"/>
          <w:sz w:val="20"/>
        </w:rPr>
        <w:t>candidate</w:t>
      </w:r>
      <w:r w:rsidRPr="005F2F6F">
        <w:rPr>
          <w:rFonts w:ascii="Times New Roman" w:eastAsia="等线" w:hAnsi="Times New Roman" w:cs="Times New Roman"/>
          <w:sz w:val="20"/>
          <w:szCs w:val="20"/>
          <w:lang w:val="en-GB"/>
        </w:rPr>
        <w:t xml:space="preserve"> to address these two </w:t>
      </w:r>
      <w:r w:rsidRPr="005F2F6F">
        <w:rPr>
          <w:rFonts w:ascii="Times New Roman" w:eastAsia="等线" w:hAnsi="Times New Roman" w:cs="Times New Roman"/>
          <w:sz w:val="20"/>
        </w:rPr>
        <w:t>above</w:t>
      </w:r>
      <w:r w:rsidRPr="005F2F6F">
        <w:rPr>
          <w:rFonts w:ascii="Times New Roman" w:eastAsia="等线" w:hAnsi="Times New Roman" w:cs="Times New Roman"/>
          <w:sz w:val="20"/>
          <w:szCs w:val="20"/>
          <w:lang w:val="en-GB"/>
        </w:rPr>
        <w:t xml:space="preserve"> issues. The detailed discerption of the </w:t>
      </w:r>
      <w:r w:rsidRPr="005F2F6F">
        <w:rPr>
          <w:rFonts w:ascii="Times New Roman" w:hAnsi="Times New Roman" w:cs="Times New Roman"/>
          <w:color w:val="000000"/>
          <w:sz w:val="20"/>
        </w:rPr>
        <w:t>solution</w:t>
      </w:r>
      <w:r w:rsidRPr="005F2F6F">
        <w:rPr>
          <w:rFonts w:ascii="Times New Roman" w:eastAsia="等线" w:hAnsi="Times New Roman" w:cs="Times New Roman"/>
          <w:sz w:val="20"/>
          <w:szCs w:val="20"/>
          <w:lang w:val="en-GB"/>
        </w:rPr>
        <w:t xml:space="preserve"> </w:t>
      </w:r>
      <w:proofErr w:type="gramStart"/>
      <w:r w:rsidRPr="005F2F6F">
        <w:rPr>
          <w:rFonts w:ascii="Times New Roman" w:eastAsia="等线" w:hAnsi="Times New Roman" w:cs="Times New Roman"/>
          <w:sz w:val="20"/>
          <w:szCs w:val="20"/>
          <w:lang w:val="en-GB"/>
        </w:rPr>
        <w:t>is provided</w:t>
      </w:r>
      <w:proofErr w:type="gramEnd"/>
      <w:r w:rsidRPr="005F2F6F">
        <w:rPr>
          <w:rFonts w:ascii="Times New Roman" w:eastAsia="等线" w:hAnsi="Times New Roman" w:cs="Times New Roman"/>
          <w:sz w:val="20"/>
          <w:szCs w:val="20"/>
          <w:lang w:val="en-GB"/>
        </w:rPr>
        <w:t xml:space="preserve"> in section 2.</w:t>
      </w:r>
    </w:p>
    <w:p w:rsidR="00273253" w:rsidRPr="00240DA2" w:rsidRDefault="00273253" w:rsidP="00273253">
      <w:pPr>
        <w:keepNext/>
        <w:keepLines/>
        <w:pBdr>
          <w:top w:val="single" w:sz="12" w:space="3" w:color="auto"/>
        </w:pBdr>
        <w:overflowPunct w:val="0"/>
        <w:autoSpaceDE w:val="0"/>
        <w:autoSpaceDN w:val="0"/>
        <w:adjustRightInd w:val="0"/>
        <w:spacing w:before="240" w:after="180"/>
        <w:textAlignment w:val="baseline"/>
        <w:outlineLvl w:val="0"/>
        <w:rPr>
          <w:rFonts w:ascii="Arial" w:hAnsi="Arial" w:cs="Times New Roman"/>
          <w:sz w:val="36"/>
          <w:szCs w:val="20"/>
          <w:lang w:val="en-GB"/>
        </w:rPr>
      </w:pPr>
      <w:r>
        <w:rPr>
          <w:rFonts w:ascii="Arial" w:hAnsi="Arial" w:cs="Times New Roman" w:hint="eastAsia"/>
          <w:sz w:val="36"/>
          <w:szCs w:val="20"/>
          <w:lang w:val="en-GB"/>
        </w:rPr>
        <w:t xml:space="preserve">2. </w:t>
      </w:r>
      <w:r w:rsidRPr="00240DA2">
        <w:rPr>
          <w:rFonts w:ascii="Arial" w:hAnsi="Arial" w:cs="Times New Roman"/>
          <w:sz w:val="36"/>
          <w:szCs w:val="20"/>
          <w:lang w:val="en-GB" w:eastAsia="ja-JP"/>
        </w:rPr>
        <w:t>Proposal</w:t>
      </w:r>
    </w:p>
    <w:p w:rsidR="0046457A" w:rsidRPr="005F2F6F" w:rsidRDefault="0076064A" w:rsidP="005F2F6F">
      <w:pPr>
        <w:pStyle w:val="BodyText"/>
        <w:spacing w:before="60" w:after="120"/>
        <w:ind w:firstLine="0"/>
        <w:jc w:val="both"/>
        <w:rPr>
          <w:rFonts w:ascii="Times New Roman" w:eastAsia="等线" w:hAnsi="Times New Roman"/>
          <w:sz w:val="20"/>
        </w:rPr>
      </w:pPr>
      <w:r w:rsidRPr="005F2F6F">
        <w:rPr>
          <w:rFonts w:ascii="Times New Roman" w:eastAsia="等线" w:hAnsi="Times New Roman"/>
          <w:sz w:val="20"/>
        </w:rPr>
        <w:t xml:space="preserve">Based on the above discussion, we </w:t>
      </w:r>
      <w:r w:rsidR="006262FD" w:rsidRPr="005F2F6F">
        <w:rPr>
          <w:rFonts w:ascii="Times New Roman" w:eastAsia="等线" w:hAnsi="Times New Roman"/>
          <w:sz w:val="20"/>
        </w:rPr>
        <w:t>propose</w:t>
      </w:r>
      <w:r w:rsidRPr="005F2F6F">
        <w:rPr>
          <w:rFonts w:ascii="Times New Roman" w:eastAsia="等线" w:hAnsi="Times New Roman"/>
          <w:sz w:val="20"/>
        </w:rPr>
        <w:t xml:space="preserve"> to</w:t>
      </w:r>
      <w:r w:rsidR="0046457A" w:rsidRPr="005F2F6F">
        <w:rPr>
          <w:rFonts w:ascii="Times New Roman" w:eastAsia="等线" w:hAnsi="Times New Roman"/>
          <w:sz w:val="20"/>
        </w:rPr>
        <w:t xml:space="preserve"> add </w:t>
      </w:r>
      <w:r w:rsidR="00815DC1">
        <w:rPr>
          <w:rFonts w:ascii="Times New Roman" w:eastAsia="等线" w:hAnsi="Times New Roman"/>
          <w:sz w:val="20"/>
        </w:rPr>
        <w:t xml:space="preserve">or to update </w:t>
      </w:r>
      <w:r w:rsidR="00815DC1" w:rsidRPr="00B66CB9">
        <w:rPr>
          <w:rFonts w:ascii="Times New Roman" w:eastAsia="等线" w:hAnsi="Times New Roman"/>
          <w:sz w:val="20"/>
        </w:rPr>
        <w:t>TR 23.700-29</w:t>
      </w:r>
      <w:r w:rsidR="00D54B9E" w:rsidRPr="005F2F6F">
        <w:rPr>
          <w:rFonts w:ascii="Times New Roman" w:eastAsia="等线" w:hAnsi="Times New Roman"/>
          <w:sz w:val="20"/>
        </w:rPr>
        <w:t xml:space="preserve"> Key Issue #</w:t>
      </w:r>
      <w:r w:rsidR="00860BE7" w:rsidRPr="005F2F6F">
        <w:rPr>
          <w:rFonts w:ascii="Times New Roman" w:eastAsia="等线" w:hAnsi="Times New Roman"/>
          <w:sz w:val="20"/>
        </w:rPr>
        <w:t xml:space="preserve">3 </w:t>
      </w:r>
      <w:r w:rsidR="00860BE7">
        <w:rPr>
          <w:rFonts w:ascii="Times New Roman" w:eastAsia="等线" w:hAnsi="Times New Roman"/>
          <w:sz w:val="20"/>
        </w:rPr>
        <w:t>related</w:t>
      </w:r>
      <w:r w:rsidR="00815DC1">
        <w:rPr>
          <w:rFonts w:ascii="Times New Roman" w:eastAsia="等线" w:hAnsi="Times New Roman"/>
          <w:sz w:val="20"/>
        </w:rPr>
        <w:t xml:space="preserve"> solutions based on this solution.</w:t>
      </w:r>
    </w:p>
    <w:p w:rsidR="00273253" w:rsidRPr="00893053" w:rsidRDefault="00273253" w:rsidP="00893053">
      <w:pPr>
        <w:pBdr>
          <w:top w:val="single" w:sz="4" w:space="1" w:color="auto"/>
          <w:left w:val="single" w:sz="4" w:space="4" w:color="auto"/>
          <w:bottom w:val="single" w:sz="4" w:space="1" w:color="auto"/>
          <w:right w:val="single" w:sz="4" w:space="1"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Start of Change</w:t>
      </w:r>
      <w:r w:rsidRPr="0006772E">
        <w:rPr>
          <w:rFonts w:ascii="Arial Unicode MS" w:eastAsia="Arial Unicode MS" w:hAnsi="Arial Unicode MS" w:cs="Arial Unicode MS"/>
          <w:color w:val="FF0000"/>
          <w:sz w:val="32"/>
          <w:szCs w:val="48"/>
        </w:rPr>
        <w:t xml:space="preserve"> *****</w:t>
      </w:r>
    </w:p>
    <w:p w:rsidR="00502E5B" w:rsidRDefault="00502E5B" w:rsidP="00502E5B">
      <w:pPr>
        <w:pStyle w:val="Heading2"/>
        <w:rPr>
          <w:lang w:eastAsia="zh-CN"/>
        </w:rPr>
      </w:pPr>
      <w:bookmarkStart w:id="6" w:name="_Toc22552196"/>
      <w:bookmarkStart w:id="7" w:name="_Toc22930369"/>
      <w:bookmarkStart w:id="8" w:name="_Toc22987239"/>
      <w:bookmarkStart w:id="9" w:name="_Toc23256825"/>
      <w:bookmarkStart w:id="10" w:name="_Toc25353553"/>
      <w:bookmarkStart w:id="11" w:name="_Toc25918799"/>
      <w:bookmarkStart w:id="12" w:name="_Toc31011418"/>
      <w:bookmarkStart w:id="13" w:name="_Toc31176931"/>
      <w:r>
        <w:rPr>
          <w:rFonts w:hint="eastAsia"/>
          <w:lang w:eastAsia="zh-CN"/>
        </w:rPr>
        <w:lastRenderedPageBreak/>
        <w:t>6</w:t>
      </w:r>
      <w:r>
        <w:rPr>
          <w:lang w:eastAsia="zh-CN"/>
        </w:rPr>
        <w:t>.0</w:t>
      </w:r>
      <w:r>
        <w:rPr>
          <w:lang w:eastAsia="zh-CN"/>
        </w:rPr>
        <w:tab/>
        <w:t>Mapping of Solutions to Key Issues</w:t>
      </w:r>
    </w:p>
    <w:p w:rsidR="00502E5B" w:rsidRPr="005A2371" w:rsidRDefault="00502E5B" w:rsidP="00502E5B">
      <w:pPr>
        <w:pStyle w:val="TH"/>
        <w:rPr>
          <w:lang w:eastAsia="zh-CN"/>
        </w:rPr>
      </w:pPr>
      <w:r>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691"/>
        <w:gridCol w:w="1653"/>
        <w:gridCol w:w="1653"/>
        <w:gridCol w:w="1654"/>
      </w:tblGrid>
      <w:tr w:rsidR="00502E5B" w:rsidRPr="005A2371" w:rsidTr="00FE66ED">
        <w:trPr>
          <w:cantSplit/>
          <w:trHeight w:val="251"/>
          <w:jc w:val="center"/>
        </w:trPr>
        <w:tc>
          <w:tcPr>
            <w:tcW w:w="1615" w:type="dxa"/>
            <w:shd w:val="clear" w:color="auto" w:fill="auto"/>
          </w:tcPr>
          <w:p w:rsidR="00502E5B" w:rsidRPr="005A2371" w:rsidRDefault="00502E5B" w:rsidP="00F54E8A">
            <w:pPr>
              <w:pStyle w:val="TAC"/>
            </w:pPr>
          </w:p>
        </w:tc>
        <w:tc>
          <w:tcPr>
            <w:tcW w:w="6651" w:type="dxa"/>
            <w:gridSpan w:val="4"/>
            <w:shd w:val="clear" w:color="auto" w:fill="auto"/>
          </w:tcPr>
          <w:p w:rsidR="00502E5B" w:rsidRPr="005A2371" w:rsidRDefault="00502E5B" w:rsidP="00F54E8A">
            <w:pPr>
              <w:pStyle w:val="TAH"/>
            </w:pPr>
            <w:r w:rsidRPr="005A2371">
              <w:t>Key Issues</w:t>
            </w:r>
          </w:p>
        </w:tc>
      </w:tr>
      <w:tr w:rsidR="00502E5B" w:rsidRPr="005A2371" w:rsidTr="00FE66ED">
        <w:trPr>
          <w:cantSplit/>
          <w:trHeight w:val="239"/>
          <w:jc w:val="center"/>
        </w:trPr>
        <w:tc>
          <w:tcPr>
            <w:tcW w:w="1615" w:type="dxa"/>
            <w:shd w:val="clear" w:color="auto" w:fill="auto"/>
          </w:tcPr>
          <w:p w:rsidR="00502E5B" w:rsidRPr="005A2371" w:rsidRDefault="00502E5B" w:rsidP="00F54E8A">
            <w:pPr>
              <w:pStyle w:val="TAH"/>
            </w:pPr>
            <w:r w:rsidRPr="005A2371">
              <w:t>Solutions</w:t>
            </w:r>
          </w:p>
        </w:tc>
        <w:tc>
          <w:tcPr>
            <w:tcW w:w="1691" w:type="dxa"/>
            <w:shd w:val="clear" w:color="auto" w:fill="auto"/>
          </w:tcPr>
          <w:p w:rsidR="00502E5B" w:rsidRPr="005A2371" w:rsidRDefault="00502E5B" w:rsidP="00F54E8A">
            <w:pPr>
              <w:pStyle w:val="TAH"/>
              <w:rPr>
                <w:lang w:eastAsia="zh-CN"/>
              </w:rPr>
            </w:pPr>
            <w:r>
              <w:rPr>
                <w:lang w:eastAsia="zh-CN"/>
              </w:rPr>
              <w:t>#1</w:t>
            </w:r>
          </w:p>
        </w:tc>
        <w:tc>
          <w:tcPr>
            <w:tcW w:w="1653" w:type="dxa"/>
            <w:shd w:val="clear" w:color="auto" w:fill="auto"/>
          </w:tcPr>
          <w:p w:rsidR="00502E5B" w:rsidRPr="005A2371" w:rsidRDefault="00502E5B" w:rsidP="00F54E8A">
            <w:pPr>
              <w:pStyle w:val="TAH"/>
            </w:pPr>
            <w:r>
              <w:rPr>
                <w:rFonts w:hint="eastAsia"/>
                <w:lang w:eastAsia="zh-CN"/>
              </w:rPr>
              <w:t>#</w:t>
            </w:r>
            <w:r>
              <w:rPr>
                <w:lang w:eastAsia="zh-CN"/>
              </w:rPr>
              <w:t>2</w:t>
            </w:r>
          </w:p>
        </w:tc>
        <w:tc>
          <w:tcPr>
            <w:tcW w:w="1653" w:type="dxa"/>
            <w:shd w:val="clear" w:color="auto" w:fill="auto"/>
          </w:tcPr>
          <w:p w:rsidR="00502E5B" w:rsidRPr="005A2371" w:rsidRDefault="00502E5B" w:rsidP="00F54E8A">
            <w:pPr>
              <w:pStyle w:val="TAH"/>
              <w:rPr>
                <w:lang w:eastAsia="zh-CN"/>
              </w:rPr>
            </w:pPr>
            <w:r>
              <w:rPr>
                <w:rFonts w:hint="eastAsia"/>
                <w:lang w:eastAsia="zh-CN"/>
              </w:rPr>
              <w:t>#</w:t>
            </w:r>
            <w:r>
              <w:rPr>
                <w:lang w:eastAsia="zh-CN"/>
              </w:rPr>
              <w:t>3</w:t>
            </w:r>
          </w:p>
        </w:tc>
        <w:tc>
          <w:tcPr>
            <w:tcW w:w="1654" w:type="dxa"/>
            <w:shd w:val="clear" w:color="auto" w:fill="auto"/>
          </w:tcPr>
          <w:p w:rsidR="00502E5B" w:rsidRPr="005A2371" w:rsidRDefault="00502E5B" w:rsidP="00F54E8A">
            <w:pPr>
              <w:pStyle w:val="TAH"/>
            </w:pPr>
          </w:p>
        </w:tc>
      </w:tr>
      <w:tr w:rsidR="00502E5B" w:rsidRPr="005A2371" w:rsidTr="00FE66ED">
        <w:trPr>
          <w:cantSplit/>
          <w:trHeight w:val="251"/>
          <w:jc w:val="center"/>
        </w:trPr>
        <w:tc>
          <w:tcPr>
            <w:tcW w:w="1615" w:type="dxa"/>
            <w:shd w:val="clear" w:color="auto" w:fill="auto"/>
          </w:tcPr>
          <w:p w:rsidR="00502E5B" w:rsidRPr="005A2371" w:rsidRDefault="00502E5B" w:rsidP="00F54E8A">
            <w:pPr>
              <w:pStyle w:val="TAH"/>
              <w:rPr>
                <w:lang w:eastAsia="zh-CN"/>
              </w:rPr>
            </w:pPr>
            <w:r>
              <w:rPr>
                <w:rFonts w:hint="eastAsia"/>
                <w:lang w:eastAsia="zh-CN"/>
              </w:rPr>
              <w:t>6.x</w:t>
            </w:r>
          </w:p>
        </w:tc>
        <w:tc>
          <w:tcPr>
            <w:tcW w:w="1691" w:type="dxa"/>
            <w:shd w:val="clear" w:color="auto" w:fill="auto"/>
          </w:tcPr>
          <w:p w:rsidR="00502E5B" w:rsidRPr="005A2371" w:rsidRDefault="00502E5B" w:rsidP="00F54E8A">
            <w:pPr>
              <w:pStyle w:val="TAC"/>
              <w:rPr>
                <w:lang w:eastAsia="zh-CN"/>
              </w:rPr>
            </w:pPr>
          </w:p>
        </w:tc>
        <w:tc>
          <w:tcPr>
            <w:tcW w:w="1653" w:type="dxa"/>
            <w:shd w:val="clear" w:color="auto" w:fill="auto"/>
          </w:tcPr>
          <w:p w:rsidR="00502E5B" w:rsidRPr="005A2371" w:rsidRDefault="00502E5B" w:rsidP="00F54E8A">
            <w:pPr>
              <w:pStyle w:val="TAC"/>
            </w:pPr>
          </w:p>
        </w:tc>
        <w:tc>
          <w:tcPr>
            <w:tcW w:w="1653" w:type="dxa"/>
            <w:shd w:val="clear" w:color="auto" w:fill="auto"/>
          </w:tcPr>
          <w:p w:rsidR="00502E5B" w:rsidRPr="005A2371" w:rsidRDefault="00502E5B" w:rsidP="00F54E8A">
            <w:pPr>
              <w:pStyle w:val="TAC"/>
            </w:pPr>
            <w:r>
              <w:rPr>
                <w:rFonts w:hint="eastAsia"/>
                <w:lang w:eastAsia="zh-CN"/>
              </w:rPr>
              <w:t>X</w:t>
            </w:r>
          </w:p>
        </w:tc>
        <w:tc>
          <w:tcPr>
            <w:tcW w:w="1654" w:type="dxa"/>
            <w:shd w:val="clear" w:color="auto" w:fill="auto"/>
          </w:tcPr>
          <w:p w:rsidR="00502E5B" w:rsidRPr="005A2371" w:rsidRDefault="00502E5B" w:rsidP="00F54E8A">
            <w:pPr>
              <w:pStyle w:val="TAC"/>
            </w:pPr>
          </w:p>
        </w:tc>
      </w:tr>
      <w:tr w:rsidR="00502E5B" w:rsidRPr="005A2371" w:rsidTr="00FE66ED">
        <w:trPr>
          <w:cantSplit/>
          <w:trHeight w:val="251"/>
          <w:jc w:val="center"/>
        </w:trPr>
        <w:tc>
          <w:tcPr>
            <w:tcW w:w="1615" w:type="dxa"/>
            <w:shd w:val="clear" w:color="auto" w:fill="auto"/>
          </w:tcPr>
          <w:p w:rsidR="00502E5B" w:rsidRPr="005A2371" w:rsidRDefault="00502E5B" w:rsidP="00F54E8A">
            <w:pPr>
              <w:pStyle w:val="TAH"/>
            </w:pPr>
          </w:p>
        </w:tc>
        <w:tc>
          <w:tcPr>
            <w:tcW w:w="1691" w:type="dxa"/>
            <w:shd w:val="clear" w:color="auto" w:fill="auto"/>
          </w:tcPr>
          <w:p w:rsidR="00502E5B" w:rsidRPr="005A2371" w:rsidRDefault="00502E5B" w:rsidP="00F54E8A">
            <w:pPr>
              <w:pStyle w:val="TAC"/>
            </w:pPr>
          </w:p>
        </w:tc>
        <w:tc>
          <w:tcPr>
            <w:tcW w:w="1653" w:type="dxa"/>
            <w:shd w:val="clear" w:color="auto" w:fill="auto"/>
          </w:tcPr>
          <w:p w:rsidR="00502E5B" w:rsidRPr="005A2371" w:rsidRDefault="00502E5B" w:rsidP="00F54E8A">
            <w:pPr>
              <w:pStyle w:val="TAC"/>
            </w:pPr>
          </w:p>
        </w:tc>
        <w:tc>
          <w:tcPr>
            <w:tcW w:w="1653" w:type="dxa"/>
            <w:shd w:val="clear" w:color="auto" w:fill="auto"/>
          </w:tcPr>
          <w:p w:rsidR="00502E5B" w:rsidRPr="005A2371" w:rsidRDefault="00502E5B" w:rsidP="00F54E8A">
            <w:pPr>
              <w:pStyle w:val="TAC"/>
            </w:pPr>
          </w:p>
        </w:tc>
        <w:tc>
          <w:tcPr>
            <w:tcW w:w="1654" w:type="dxa"/>
            <w:shd w:val="clear" w:color="auto" w:fill="auto"/>
          </w:tcPr>
          <w:p w:rsidR="00502E5B" w:rsidRPr="005A2371" w:rsidRDefault="00502E5B" w:rsidP="00F54E8A">
            <w:pPr>
              <w:pStyle w:val="TAC"/>
            </w:pPr>
          </w:p>
        </w:tc>
      </w:tr>
      <w:tr w:rsidR="00502E5B" w:rsidRPr="005A2371" w:rsidTr="00FE66ED">
        <w:trPr>
          <w:cantSplit/>
          <w:trHeight w:val="239"/>
          <w:jc w:val="center"/>
        </w:trPr>
        <w:tc>
          <w:tcPr>
            <w:tcW w:w="1615" w:type="dxa"/>
            <w:shd w:val="clear" w:color="auto" w:fill="auto"/>
          </w:tcPr>
          <w:p w:rsidR="00502E5B" w:rsidRPr="005A2371" w:rsidRDefault="00502E5B" w:rsidP="00F54E8A">
            <w:pPr>
              <w:pStyle w:val="TAH"/>
            </w:pPr>
          </w:p>
        </w:tc>
        <w:tc>
          <w:tcPr>
            <w:tcW w:w="1691" w:type="dxa"/>
            <w:shd w:val="clear" w:color="auto" w:fill="auto"/>
          </w:tcPr>
          <w:p w:rsidR="00502E5B" w:rsidRPr="005A2371" w:rsidRDefault="00502E5B" w:rsidP="00F54E8A">
            <w:pPr>
              <w:pStyle w:val="TAC"/>
            </w:pPr>
          </w:p>
        </w:tc>
        <w:tc>
          <w:tcPr>
            <w:tcW w:w="1653" w:type="dxa"/>
            <w:shd w:val="clear" w:color="auto" w:fill="auto"/>
          </w:tcPr>
          <w:p w:rsidR="00502E5B" w:rsidRPr="005A2371" w:rsidRDefault="00502E5B" w:rsidP="00F54E8A">
            <w:pPr>
              <w:pStyle w:val="TAC"/>
            </w:pPr>
          </w:p>
        </w:tc>
        <w:tc>
          <w:tcPr>
            <w:tcW w:w="1653" w:type="dxa"/>
            <w:shd w:val="clear" w:color="auto" w:fill="auto"/>
          </w:tcPr>
          <w:p w:rsidR="00502E5B" w:rsidRPr="005A2371" w:rsidRDefault="00502E5B" w:rsidP="00F54E8A">
            <w:pPr>
              <w:pStyle w:val="TAC"/>
            </w:pPr>
          </w:p>
        </w:tc>
        <w:tc>
          <w:tcPr>
            <w:tcW w:w="1654" w:type="dxa"/>
            <w:shd w:val="clear" w:color="auto" w:fill="auto"/>
          </w:tcPr>
          <w:p w:rsidR="00502E5B" w:rsidRPr="005A2371" w:rsidRDefault="00502E5B" w:rsidP="00F54E8A">
            <w:pPr>
              <w:pStyle w:val="TAC"/>
            </w:pPr>
          </w:p>
        </w:tc>
      </w:tr>
      <w:tr w:rsidR="00502E5B" w:rsidRPr="005A2371" w:rsidTr="00FE66ED">
        <w:trPr>
          <w:cantSplit/>
          <w:trHeight w:val="251"/>
          <w:jc w:val="center"/>
        </w:trPr>
        <w:tc>
          <w:tcPr>
            <w:tcW w:w="1615" w:type="dxa"/>
            <w:shd w:val="clear" w:color="auto" w:fill="auto"/>
          </w:tcPr>
          <w:p w:rsidR="00502E5B" w:rsidRPr="005A2371" w:rsidRDefault="00502E5B" w:rsidP="00F54E8A">
            <w:pPr>
              <w:pStyle w:val="TAH"/>
            </w:pPr>
          </w:p>
        </w:tc>
        <w:tc>
          <w:tcPr>
            <w:tcW w:w="1691" w:type="dxa"/>
            <w:shd w:val="clear" w:color="auto" w:fill="auto"/>
          </w:tcPr>
          <w:p w:rsidR="00502E5B" w:rsidRPr="005A2371" w:rsidRDefault="00502E5B" w:rsidP="00F54E8A">
            <w:pPr>
              <w:pStyle w:val="TAC"/>
            </w:pPr>
          </w:p>
        </w:tc>
        <w:tc>
          <w:tcPr>
            <w:tcW w:w="1653" w:type="dxa"/>
            <w:shd w:val="clear" w:color="auto" w:fill="auto"/>
          </w:tcPr>
          <w:p w:rsidR="00502E5B" w:rsidRPr="005A2371" w:rsidRDefault="00502E5B" w:rsidP="00F54E8A">
            <w:pPr>
              <w:pStyle w:val="TAC"/>
            </w:pPr>
          </w:p>
        </w:tc>
        <w:tc>
          <w:tcPr>
            <w:tcW w:w="1653" w:type="dxa"/>
            <w:shd w:val="clear" w:color="auto" w:fill="auto"/>
          </w:tcPr>
          <w:p w:rsidR="00502E5B" w:rsidRPr="005A2371" w:rsidRDefault="00502E5B" w:rsidP="00F54E8A">
            <w:pPr>
              <w:pStyle w:val="TAC"/>
            </w:pPr>
          </w:p>
        </w:tc>
        <w:tc>
          <w:tcPr>
            <w:tcW w:w="1654" w:type="dxa"/>
            <w:shd w:val="clear" w:color="auto" w:fill="auto"/>
          </w:tcPr>
          <w:p w:rsidR="00502E5B" w:rsidRPr="005A2371" w:rsidRDefault="00502E5B" w:rsidP="00F54E8A">
            <w:pPr>
              <w:pStyle w:val="TAC"/>
            </w:pPr>
          </w:p>
        </w:tc>
      </w:tr>
      <w:tr w:rsidR="00502E5B" w:rsidRPr="005A2371" w:rsidTr="00FE66ED">
        <w:trPr>
          <w:cantSplit/>
          <w:trHeight w:val="251"/>
          <w:jc w:val="center"/>
        </w:trPr>
        <w:tc>
          <w:tcPr>
            <w:tcW w:w="1615" w:type="dxa"/>
            <w:shd w:val="clear" w:color="auto" w:fill="auto"/>
          </w:tcPr>
          <w:p w:rsidR="00502E5B" w:rsidRPr="005A2371" w:rsidRDefault="00502E5B" w:rsidP="00F54E8A">
            <w:pPr>
              <w:pStyle w:val="TAH"/>
            </w:pPr>
          </w:p>
        </w:tc>
        <w:tc>
          <w:tcPr>
            <w:tcW w:w="1691" w:type="dxa"/>
            <w:shd w:val="clear" w:color="auto" w:fill="auto"/>
          </w:tcPr>
          <w:p w:rsidR="00502E5B" w:rsidRPr="005A2371" w:rsidRDefault="00502E5B" w:rsidP="00F54E8A">
            <w:pPr>
              <w:pStyle w:val="TAC"/>
            </w:pPr>
          </w:p>
        </w:tc>
        <w:tc>
          <w:tcPr>
            <w:tcW w:w="1653" w:type="dxa"/>
            <w:shd w:val="clear" w:color="auto" w:fill="auto"/>
          </w:tcPr>
          <w:p w:rsidR="00502E5B" w:rsidRPr="005A2371" w:rsidRDefault="00502E5B" w:rsidP="00F54E8A">
            <w:pPr>
              <w:pStyle w:val="TAC"/>
            </w:pPr>
          </w:p>
        </w:tc>
        <w:tc>
          <w:tcPr>
            <w:tcW w:w="1653" w:type="dxa"/>
            <w:shd w:val="clear" w:color="auto" w:fill="auto"/>
          </w:tcPr>
          <w:p w:rsidR="00502E5B" w:rsidRPr="005A2371" w:rsidRDefault="00502E5B" w:rsidP="00F54E8A">
            <w:pPr>
              <w:pStyle w:val="TAC"/>
            </w:pPr>
          </w:p>
        </w:tc>
        <w:tc>
          <w:tcPr>
            <w:tcW w:w="1654" w:type="dxa"/>
            <w:shd w:val="clear" w:color="auto" w:fill="auto"/>
          </w:tcPr>
          <w:p w:rsidR="00502E5B" w:rsidRPr="005A2371" w:rsidRDefault="00502E5B" w:rsidP="00F54E8A">
            <w:pPr>
              <w:pStyle w:val="TAC"/>
            </w:pPr>
          </w:p>
        </w:tc>
      </w:tr>
    </w:tbl>
    <w:p w:rsidR="00273253" w:rsidRPr="005F2F6F" w:rsidRDefault="001A77D5">
      <w:pPr>
        <w:pStyle w:val="Heading2"/>
      </w:pPr>
      <w:bookmarkStart w:id="14" w:name="_Toc22552197"/>
      <w:bookmarkStart w:id="15" w:name="_Toc22930370"/>
      <w:bookmarkStart w:id="16" w:name="_Toc22987240"/>
      <w:bookmarkStart w:id="17" w:name="_Toc23256826"/>
      <w:bookmarkStart w:id="18" w:name="_Toc25353554"/>
      <w:bookmarkStart w:id="19" w:name="_Toc25918800"/>
      <w:bookmarkEnd w:id="6"/>
      <w:bookmarkEnd w:id="7"/>
      <w:bookmarkEnd w:id="8"/>
      <w:bookmarkEnd w:id="9"/>
      <w:bookmarkEnd w:id="10"/>
      <w:bookmarkEnd w:id="11"/>
      <w:bookmarkEnd w:id="12"/>
      <w:bookmarkEnd w:id="13"/>
      <w:r>
        <w:rPr>
          <w:rFonts w:eastAsia="宋体"/>
        </w:rPr>
        <w:t>6</w:t>
      </w:r>
      <w:r w:rsidRPr="00430EF0">
        <w:rPr>
          <w:rFonts w:eastAsia="宋体"/>
        </w:rPr>
        <w:t>. X</w:t>
      </w:r>
      <w:r w:rsidR="00273253" w:rsidRPr="00430EF0">
        <w:rPr>
          <w:rFonts w:eastAsia="宋体" w:hint="eastAsia"/>
        </w:rPr>
        <w:tab/>
      </w:r>
      <w:r w:rsidR="00273253" w:rsidRPr="00430EF0">
        <w:rPr>
          <w:rFonts w:eastAsia="宋体"/>
        </w:rPr>
        <w:t>Solution</w:t>
      </w:r>
      <w:r w:rsidR="00273253" w:rsidRPr="00430EF0">
        <w:rPr>
          <w:rFonts w:eastAsia="宋体" w:hint="eastAsia"/>
        </w:rPr>
        <w:t xml:space="preserve"> #</w:t>
      </w:r>
      <w:r w:rsidR="00273253" w:rsidRPr="00430EF0">
        <w:rPr>
          <w:rFonts w:eastAsia="宋体"/>
        </w:rPr>
        <w:t xml:space="preserve">X: </w:t>
      </w:r>
      <w:bookmarkEnd w:id="14"/>
      <w:bookmarkEnd w:id="15"/>
      <w:bookmarkEnd w:id="16"/>
      <w:bookmarkEnd w:id="17"/>
      <w:bookmarkEnd w:id="18"/>
      <w:bookmarkEnd w:id="19"/>
      <w:r w:rsidR="003B3AB0" w:rsidRPr="00B51FAA">
        <w:t>UE-Satellite-UE Communication via UPFs on</w:t>
      </w:r>
      <w:r w:rsidR="00ED1F8D">
        <w:t>-</w:t>
      </w:r>
      <w:r w:rsidR="003B3AB0" w:rsidRPr="00B51FAA">
        <w:t>board the satellites</w:t>
      </w:r>
    </w:p>
    <w:p w:rsidR="00273253" w:rsidRPr="00430EF0" w:rsidRDefault="001A77D5" w:rsidP="00273253">
      <w:pPr>
        <w:pStyle w:val="Heading3"/>
        <w:spacing w:before="120" w:after="180" w:line="240" w:lineRule="auto"/>
        <w:ind w:left="1134" w:hanging="1134"/>
        <w:rPr>
          <w:rFonts w:ascii="Arial" w:hAnsi="Arial" w:cs="Times New Roman"/>
          <w:b w:val="0"/>
          <w:bCs w:val="0"/>
          <w:sz w:val="28"/>
          <w:szCs w:val="20"/>
          <w:lang w:val="en-GB" w:eastAsia="en-US"/>
        </w:rPr>
      </w:pPr>
      <w:bookmarkStart w:id="20" w:name="_Toc500949099"/>
      <w:bookmarkStart w:id="21" w:name="_Toc22552199"/>
      <w:bookmarkStart w:id="22" w:name="_Toc22930372"/>
      <w:bookmarkStart w:id="23" w:name="_Toc22987242"/>
      <w:bookmarkStart w:id="24" w:name="_Toc23256828"/>
      <w:bookmarkStart w:id="25" w:name="_Toc25353555"/>
      <w:bookmarkStart w:id="26" w:name="_Toc25918801"/>
      <w:r>
        <w:rPr>
          <w:rFonts w:ascii="Arial" w:hAnsi="Arial" w:cs="Times New Roman"/>
          <w:b w:val="0"/>
          <w:bCs w:val="0"/>
          <w:sz w:val="28"/>
          <w:szCs w:val="20"/>
          <w:lang w:val="en-GB" w:eastAsia="en-US"/>
        </w:rPr>
        <w:t>6</w:t>
      </w:r>
      <w:r w:rsidRPr="00430EF0">
        <w:rPr>
          <w:rFonts w:ascii="Arial" w:hAnsi="Arial" w:cs="Times New Roman"/>
          <w:b w:val="0"/>
          <w:bCs w:val="0"/>
          <w:sz w:val="28"/>
          <w:szCs w:val="20"/>
          <w:lang w:val="en-GB" w:eastAsia="en-US"/>
        </w:rPr>
        <w:t>. X.1</w:t>
      </w:r>
      <w:r w:rsidR="00273253" w:rsidRPr="00430EF0">
        <w:rPr>
          <w:rFonts w:ascii="Arial" w:hAnsi="Arial" w:cs="Times New Roman" w:hint="eastAsia"/>
          <w:b w:val="0"/>
          <w:bCs w:val="0"/>
          <w:sz w:val="28"/>
          <w:szCs w:val="20"/>
          <w:lang w:val="en-GB" w:eastAsia="en-US"/>
        </w:rPr>
        <w:tab/>
      </w:r>
      <w:r w:rsidR="00273253" w:rsidRPr="00430EF0">
        <w:rPr>
          <w:rFonts w:ascii="Arial" w:hAnsi="Arial" w:cs="Times New Roman"/>
          <w:b w:val="0"/>
          <w:bCs w:val="0"/>
          <w:sz w:val="28"/>
          <w:szCs w:val="20"/>
          <w:lang w:val="en-GB" w:eastAsia="en-US"/>
        </w:rPr>
        <w:t xml:space="preserve">Functional </w:t>
      </w:r>
      <w:r w:rsidR="00273253" w:rsidRPr="00430EF0">
        <w:rPr>
          <w:rFonts w:ascii="Arial" w:hAnsi="Arial" w:cs="Times New Roman" w:hint="eastAsia"/>
          <w:b w:val="0"/>
          <w:bCs w:val="0"/>
          <w:sz w:val="28"/>
          <w:szCs w:val="20"/>
          <w:lang w:val="en-GB" w:eastAsia="en-US"/>
        </w:rPr>
        <w:t>description</w:t>
      </w:r>
      <w:bookmarkEnd w:id="20"/>
      <w:bookmarkEnd w:id="21"/>
      <w:bookmarkEnd w:id="22"/>
      <w:bookmarkEnd w:id="23"/>
      <w:bookmarkEnd w:id="24"/>
      <w:bookmarkEnd w:id="25"/>
      <w:bookmarkEnd w:id="26"/>
    </w:p>
    <w:p w:rsidR="00833B01" w:rsidRPr="005F2F6F" w:rsidRDefault="00075EE4" w:rsidP="00833B01">
      <w:pPr>
        <w:overflowPunct w:val="0"/>
        <w:autoSpaceDE w:val="0"/>
        <w:autoSpaceDN w:val="0"/>
        <w:adjustRightInd w:val="0"/>
        <w:spacing w:after="120"/>
        <w:jc w:val="both"/>
        <w:textAlignment w:val="baseline"/>
        <w:rPr>
          <w:noProof/>
        </w:rPr>
      </w:pPr>
      <w:r w:rsidRPr="007B30F9">
        <w:rPr>
          <w:rFonts w:ascii="Times New Roman" w:eastAsia="等线" w:hAnsi="Times New Roman" w:cs="Times New Roman" w:hint="eastAsia"/>
          <w:sz w:val="20"/>
          <w:szCs w:val="20"/>
          <w:lang w:val="en-GB"/>
        </w:rPr>
        <w:t xml:space="preserve">This solution </w:t>
      </w:r>
      <w:r w:rsidR="00276462" w:rsidRPr="00B66CB9">
        <w:rPr>
          <w:rFonts w:ascii="Times New Roman" w:eastAsia="等线" w:hAnsi="Times New Roman" w:cs="Times New Roman"/>
          <w:sz w:val="20"/>
          <w:szCs w:val="20"/>
          <w:lang w:val="en-GB"/>
        </w:rPr>
        <w:t>focuses on enhancement</w:t>
      </w:r>
      <w:r w:rsidR="00F54E8A">
        <w:rPr>
          <w:rFonts w:ascii="Times New Roman" w:eastAsia="等线" w:hAnsi="Times New Roman" w:cs="Times New Roman"/>
          <w:sz w:val="20"/>
          <w:szCs w:val="20"/>
          <w:lang w:val="en-GB"/>
        </w:rPr>
        <w:t>s</w:t>
      </w:r>
      <w:r w:rsidR="00276462" w:rsidRPr="00B66CB9">
        <w:rPr>
          <w:rFonts w:ascii="Times New Roman" w:eastAsia="等线" w:hAnsi="Times New Roman" w:cs="Times New Roman"/>
          <w:sz w:val="20"/>
          <w:szCs w:val="20"/>
          <w:lang w:val="en-GB"/>
        </w:rPr>
        <w:t xml:space="preserve"> targeting reduction of signalling</w:t>
      </w:r>
      <w:r w:rsidR="00F54E8A">
        <w:rPr>
          <w:rFonts w:ascii="Times New Roman" w:eastAsia="等线" w:hAnsi="Times New Roman" w:cs="Times New Roman"/>
          <w:sz w:val="20"/>
          <w:szCs w:val="20"/>
          <w:lang w:val="en-GB"/>
        </w:rPr>
        <w:t>/procedure</w:t>
      </w:r>
      <w:r w:rsidR="00276462" w:rsidRPr="00B66CB9">
        <w:rPr>
          <w:rFonts w:ascii="Times New Roman" w:eastAsia="等线" w:hAnsi="Times New Roman" w:cs="Times New Roman"/>
          <w:sz w:val="20"/>
          <w:szCs w:val="20"/>
          <w:lang w:val="en-GB"/>
        </w:rPr>
        <w:t xml:space="preserve"> related to</w:t>
      </w:r>
      <w:r w:rsidR="00F54E8A">
        <w:rPr>
          <w:rFonts w:ascii="Times New Roman" w:eastAsia="等线" w:hAnsi="Times New Roman" w:cs="Times New Roman"/>
          <w:sz w:val="20"/>
          <w:szCs w:val="20"/>
          <w:lang w:val="en-GB"/>
        </w:rPr>
        <w:t xml:space="preserve"> help </w:t>
      </w:r>
      <w:r w:rsidR="00F54E8A" w:rsidRPr="00B66CB9">
        <w:rPr>
          <w:rFonts w:ascii="Times New Roman" w:eastAsia="等线" w:hAnsi="Times New Roman" w:cs="Times New Roman"/>
          <w:sz w:val="20"/>
          <w:szCs w:val="20"/>
          <w:lang w:val="en-GB"/>
        </w:rPr>
        <w:t>minimizing</w:t>
      </w:r>
      <w:r w:rsidR="00F54E8A">
        <w:rPr>
          <w:rFonts w:ascii="Times New Roman" w:eastAsia="等线" w:hAnsi="Times New Roman" w:cs="Times New Roman"/>
          <w:sz w:val="20"/>
          <w:szCs w:val="20"/>
          <w:lang w:val="en-GB"/>
        </w:rPr>
        <w:t xml:space="preserve"> the</w:t>
      </w:r>
      <w:r w:rsidR="00276462" w:rsidRPr="00B66CB9">
        <w:rPr>
          <w:rFonts w:ascii="Times New Roman" w:eastAsia="等线" w:hAnsi="Times New Roman" w:cs="Times New Roman"/>
          <w:sz w:val="20"/>
          <w:szCs w:val="20"/>
          <w:lang w:val="en-GB"/>
        </w:rPr>
        <w:t xml:space="preserve"> call </w:t>
      </w:r>
      <w:r w:rsidR="00F54E8A">
        <w:rPr>
          <w:rFonts w:ascii="Times New Roman" w:eastAsia="等线" w:hAnsi="Times New Roman" w:cs="Times New Roman"/>
          <w:sz w:val="20"/>
          <w:szCs w:val="20"/>
          <w:lang w:val="en-GB"/>
        </w:rPr>
        <w:t>and/or</w:t>
      </w:r>
      <w:r w:rsidR="00276462" w:rsidRPr="00B66CB9">
        <w:rPr>
          <w:rFonts w:ascii="Times New Roman" w:eastAsia="等线" w:hAnsi="Times New Roman" w:cs="Times New Roman"/>
          <w:sz w:val="20"/>
          <w:szCs w:val="20"/>
          <w:lang w:val="en-GB"/>
        </w:rPr>
        <w:t xml:space="preserve"> the end-to-end delays </w:t>
      </w:r>
      <w:r w:rsidR="00F54E8A">
        <w:rPr>
          <w:rFonts w:ascii="Times New Roman" w:eastAsia="等线" w:hAnsi="Times New Roman" w:cs="Times New Roman"/>
          <w:sz w:val="20"/>
          <w:szCs w:val="20"/>
          <w:lang w:val="en-GB"/>
        </w:rPr>
        <w:t xml:space="preserve">to effectively </w:t>
      </w:r>
      <w:r w:rsidR="00276462" w:rsidRPr="00B66CB9">
        <w:rPr>
          <w:rFonts w:ascii="Times New Roman" w:eastAsia="等线" w:hAnsi="Times New Roman" w:cs="Times New Roman"/>
          <w:sz w:val="20"/>
          <w:szCs w:val="20"/>
          <w:lang w:val="en-GB"/>
        </w:rPr>
        <w:t>support of UE-satellite-UE communication</w:t>
      </w:r>
      <w:r w:rsidRPr="007B30F9">
        <w:rPr>
          <w:rFonts w:ascii="Times New Roman" w:eastAsia="等线" w:hAnsi="Times New Roman" w:cs="Times New Roman" w:hint="eastAsia"/>
          <w:sz w:val="20"/>
          <w:szCs w:val="20"/>
          <w:lang w:val="en-GB"/>
        </w:rPr>
        <w:t>.</w:t>
      </w:r>
      <w:r w:rsidR="0054502C" w:rsidRPr="007B30F9">
        <w:rPr>
          <w:noProof/>
        </w:rPr>
        <w:t xml:space="preserve"> </w:t>
      </w:r>
      <w:r w:rsidR="00F54E8A" w:rsidRPr="005F2F6F">
        <w:rPr>
          <w:rFonts w:ascii="Times New Roman" w:eastAsia="等线" w:hAnsi="Times New Roman" w:cs="Times New Roman"/>
          <w:sz w:val="20"/>
          <w:szCs w:val="20"/>
          <w:lang w:val="en-GB"/>
        </w:rPr>
        <w:t xml:space="preserve">The </w:t>
      </w:r>
      <w:r w:rsidR="00F54E8A" w:rsidRPr="007B30F9">
        <w:rPr>
          <w:rFonts w:ascii="Times New Roman" w:eastAsia="等线" w:hAnsi="Times New Roman" w:cs="Times New Roman" w:hint="eastAsia"/>
          <w:sz w:val="20"/>
          <w:szCs w:val="20"/>
          <w:lang w:val="en-GB"/>
        </w:rPr>
        <w:t>solution</w:t>
      </w:r>
      <w:r w:rsidR="00F54E8A" w:rsidRPr="005F2F6F">
        <w:rPr>
          <w:rFonts w:ascii="Times New Roman" w:eastAsia="等线" w:hAnsi="Times New Roman" w:cs="Times New Roman"/>
          <w:sz w:val="20"/>
          <w:szCs w:val="20"/>
          <w:lang w:val="en-GB"/>
        </w:rPr>
        <w:t xml:space="preserve"> relies on </w:t>
      </w:r>
      <w:r w:rsidR="0012383A">
        <w:rPr>
          <w:rFonts w:ascii="Times New Roman" w:eastAsia="等线" w:hAnsi="Times New Roman" w:cs="Times New Roman"/>
          <w:sz w:val="20"/>
          <w:szCs w:val="20"/>
          <w:lang w:val="en-GB"/>
        </w:rPr>
        <w:t xml:space="preserve">configuration of </w:t>
      </w:r>
      <w:r w:rsidR="00F54E8A" w:rsidRPr="005F2F6F">
        <w:rPr>
          <w:rFonts w:ascii="Times New Roman" w:eastAsia="等线" w:hAnsi="Times New Roman" w:cs="Times New Roman"/>
          <w:sz w:val="20"/>
          <w:szCs w:val="20"/>
          <w:lang w:val="en-GB"/>
        </w:rPr>
        <w:t>a two-leg-routed/identical sessions or radio bearers</w:t>
      </w:r>
      <w:r w:rsidR="00F54E8A">
        <w:rPr>
          <w:rFonts w:ascii="Times New Roman" w:eastAsia="等线" w:hAnsi="Times New Roman" w:cs="Times New Roman"/>
          <w:sz w:val="20"/>
          <w:szCs w:val="20"/>
          <w:lang w:val="en-GB"/>
        </w:rPr>
        <w:t xml:space="preserve"> </w:t>
      </w:r>
      <w:r w:rsidR="0012383A">
        <w:rPr>
          <w:rFonts w:ascii="Times New Roman" w:eastAsia="等线" w:hAnsi="Times New Roman" w:cs="Times New Roman"/>
          <w:sz w:val="20"/>
          <w:szCs w:val="20"/>
          <w:lang w:val="en-GB"/>
        </w:rPr>
        <w:t>for</w:t>
      </w:r>
      <w:r w:rsidR="0012383A" w:rsidRPr="005F2F6F">
        <w:rPr>
          <w:rFonts w:ascii="Times New Roman" w:eastAsia="等线" w:hAnsi="Times New Roman" w:cs="Times New Roman"/>
          <w:sz w:val="20"/>
          <w:szCs w:val="20"/>
          <w:lang w:val="en-GB"/>
        </w:rPr>
        <w:t xml:space="preserve"> routing</w:t>
      </w:r>
      <w:r w:rsidR="00F54E8A" w:rsidRPr="005F2F6F">
        <w:rPr>
          <w:rFonts w:ascii="Times New Roman" w:eastAsia="等线" w:hAnsi="Times New Roman" w:cs="Times New Roman"/>
          <w:sz w:val="20"/>
          <w:szCs w:val="20"/>
          <w:lang w:val="en-GB"/>
        </w:rPr>
        <w:t xml:space="preserve"> the IMS traffic </w:t>
      </w:r>
      <w:r w:rsidR="0012383A">
        <w:rPr>
          <w:rFonts w:ascii="Times New Roman" w:eastAsia="等线" w:hAnsi="Times New Roman" w:cs="Times New Roman"/>
          <w:sz w:val="20"/>
          <w:szCs w:val="20"/>
          <w:lang w:val="en-GB"/>
        </w:rPr>
        <w:t xml:space="preserve">between the two calling parties </w:t>
      </w:r>
      <w:r w:rsidR="00F54E8A" w:rsidRPr="005F2F6F">
        <w:rPr>
          <w:rFonts w:ascii="Times New Roman" w:eastAsia="等线" w:hAnsi="Times New Roman" w:cs="Times New Roman"/>
          <w:sz w:val="20"/>
          <w:szCs w:val="20"/>
          <w:lang w:val="en-GB"/>
        </w:rPr>
        <w:t xml:space="preserve">over UPF or </w:t>
      </w:r>
      <w:proofErr w:type="spellStart"/>
      <w:r w:rsidR="00F54E8A" w:rsidRPr="005F2F6F">
        <w:rPr>
          <w:rFonts w:ascii="Times New Roman" w:eastAsia="等线" w:hAnsi="Times New Roman" w:cs="Times New Roman"/>
          <w:sz w:val="20"/>
          <w:szCs w:val="20"/>
          <w:lang w:val="en-GB"/>
        </w:rPr>
        <w:t>gNB</w:t>
      </w:r>
      <w:proofErr w:type="spellEnd"/>
      <w:r w:rsidR="00F54E8A" w:rsidRPr="005F2F6F">
        <w:rPr>
          <w:rFonts w:ascii="Times New Roman" w:eastAsia="等线" w:hAnsi="Times New Roman" w:cs="Times New Roman"/>
          <w:sz w:val="20"/>
          <w:szCs w:val="20"/>
          <w:lang w:val="en-GB"/>
        </w:rPr>
        <w:t xml:space="preserve"> deployed on satellite</w:t>
      </w:r>
      <w:r w:rsidR="009E552B">
        <w:rPr>
          <w:rFonts w:ascii="Times New Roman" w:eastAsia="等线" w:hAnsi="Times New Roman" w:cs="Times New Roman"/>
          <w:sz w:val="20"/>
          <w:szCs w:val="20"/>
          <w:lang w:val="en-GB"/>
        </w:rPr>
        <w:t xml:space="preserve"> or </w:t>
      </w:r>
      <w:r w:rsidR="008B0665" w:rsidRPr="00B66CB9">
        <w:rPr>
          <w:rFonts w:ascii="Times New Roman" w:eastAsia="等线" w:hAnsi="Times New Roman" w:cs="Times New Roman"/>
          <w:sz w:val="20"/>
          <w:szCs w:val="20"/>
          <w:lang w:val="en-GB"/>
        </w:rPr>
        <w:t>deployed</w:t>
      </w:r>
      <w:r w:rsidR="008B0665">
        <w:rPr>
          <w:rFonts w:ascii="Times New Roman" w:eastAsia="等线" w:hAnsi="Times New Roman" w:cs="Times New Roman"/>
          <w:sz w:val="20"/>
          <w:szCs w:val="20"/>
          <w:lang w:val="en-GB"/>
        </w:rPr>
        <w:t xml:space="preserve"> </w:t>
      </w:r>
      <w:r w:rsidR="009E552B">
        <w:rPr>
          <w:rFonts w:ascii="Times New Roman" w:eastAsia="等线" w:hAnsi="Times New Roman" w:cs="Times New Roman"/>
          <w:sz w:val="20"/>
          <w:szCs w:val="20"/>
          <w:lang w:val="en-GB"/>
        </w:rPr>
        <w:t xml:space="preserve">as a relay on ground </w:t>
      </w:r>
      <w:r w:rsidR="008B0665">
        <w:rPr>
          <w:rFonts w:ascii="Times New Roman" w:eastAsia="等线" w:hAnsi="Times New Roman" w:cs="Times New Roman"/>
          <w:sz w:val="20"/>
          <w:szCs w:val="20"/>
          <w:lang w:val="en-GB"/>
        </w:rPr>
        <w:t>(</w:t>
      </w:r>
      <w:r w:rsidR="009E552B" w:rsidRPr="005F2F6F">
        <w:rPr>
          <w:rFonts w:ascii="Times New Roman" w:eastAsia="等线" w:hAnsi="Times New Roman" w:cs="Times New Roman"/>
          <w:sz w:val="20"/>
          <w:szCs w:val="20"/>
          <w:u w:val="single"/>
          <w:lang w:val="en-GB"/>
        </w:rPr>
        <w:t xml:space="preserve">as </w:t>
      </w:r>
      <w:r w:rsidR="004B357D" w:rsidRPr="005F2F6F">
        <w:rPr>
          <w:rFonts w:ascii="Times New Roman" w:eastAsia="等线" w:hAnsi="Times New Roman" w:cs="Times New Roman"/>
          <w:sz w:val="20"/>
          <w:szCs w:val="20"/>
          <w:u w:val="single"/>
          <w:lang w:val="en-GB"/>
        </w:rPr>
        <w:t xml:space="preserve">given in </w:t>
      </w:r>
      <w:r w:rsidR="009E552B" w:rsidRPr="005F2F6F">
        <w:rPr>
          <w:rFonts w:ascii="Times New Roman" w:eastAsia="等线" w:hAnsi="Times New Roman" w:cs="Times New Roman"/>
          <w:sz w:val="20"/>
          <w:szCs w:val="20"/>
          <w:u w:val="single"/>
          <w:lang w:val="en-GB"/>
        </w:rPr>
        <w:t>solution #42</w:t>
      </w:r>
      <w:r w:rsidR="008B0665">
        <w:rPr>
          <w:rFonts w:ascii="Times New Roman" w:eastAsia="等线" w:hAnsi="Times New Roman" w:cs="Times New Roman"/>
          <w:sz w:val="20"/>
          <w:szCs w:val="20"/>
          <w:lang w:val="en-GB"/>
        </w:rPr>
        <w:t>)</w:t>
      </w:r>
      <w:r w:rsidR="00F54E8A" w:rsidRPr="005F2F6F">
        <w:rPr>
          <w:rFonts w:ascii="Times New Roman" w:eastAsia="等线" w:hAnsi="Times New Roman" w:cs="Times New Roman"/>
          <w:sz w:val="20"/>
          <w:szCs w:val="20"/>
          <w:lang w:val="en-GB"/>
        </w:rPr>
        <w:t xml:space="preserve">. </w:t>
      </w:r>
      <w:r w:rsidR="008E3A58" w:rsidRPr="005F2F6F">
        <w:rPr>
          <w:rFonts w:ascii="Times New Roman" w:eastAsia="等线" w:hAnsi="Times New Roman" w:cs="Times New Roman"/>
          <w:sz w:val="20"/>
          <w:szCs w:val="20"/>
          <w:lang w:val="en-GB"/>
        </w:rPr>
        <w:t xml:space="preserve">For </w:t>
      </w:r>
      <w:r w:rsidR="00AD3598" w:rsidRPr="005F2F6F">
        <w:rPr>
          <w:rFonts w:ascii="Times New Roman" w:eastAsia="等线" w:hAnsi="Times New Roman" w:cs="Times New Roman"/>
          <w:sz w:val="20"/>
          <w:szCs w:val="20"/>
          <w:lang w:val="en-GB"/>
        </w:rPr>
        <w:t>this,</w:t>
      </w:r>
      <w:r w:rsidR="008E3A58" w:rsidRPr="005F2F6F">
        <w:rPr>
          <w:rFonts w:ascii="Times New Roman" w:eastAsia="等线" w:hAnsi="Times New Roman" w:cs="Times New Roman"/>
          <w:sz w:val="20"/>
          <w:szCs w:val="20"/>
          <w:lang w:val="en-GB"/>
        </w:rPr>
        <w:t xml:space="preserve"> the solution proposes to exchange new indications and assistance information</w:t>
      </w:r>
      <w:r w:rsidR="0053556D">
        <w:rPr>
          <w:rFonts w:ascii="Times New Roman" w:eastAsia="等线" w:hAnsi="Times New Roman" w:cs="Times New Roman"/>
          <w:sz w:val="20"/>
          <w:szCs w:val="20"/>
          <w:lang w:val="en-GB"/>
        </w:rPr>
        <w:t xml:space="preserve"> (</w:t>
      </w:r>
      <w:r w:rsidR="00DD2BC5" w:rsidRPr="005F2F6F">
        <w:rPr>
          <w:rFonts w:ascii="Times New Roman" w:eastAsia="等线" w:hAnsi="Times New Roman" w:cs="Times New Roman"/>
          <w:sz w:val="20"/>
          <w:szCs w:val="20"/>
          <w:u w:val="single"/>
          <w:lang w:val="en-GB"/>
        </w:rPr>
        <w:t xml:space="preserve">section </w:t>
      </w:r>
      <w:r w:rsidR="0053556D" w:rsidRPr="005F2F6F">
        <w:rPr>
          <w:rFonts w:ascii="Times New Roman" w:eastAsia="等线" w:hAnsi="Times New Roman" w:cs="Times New Roman"/>
          <w:sz w:val="20"/>
          <w:szCs w:val="20"/>
          <w:u w:val="single"/>
          <w:lang w:val="en-GB"/>
        </w:rPr>
        <w:t>6.X.2</w:t>
      </w:r>
      <w:r w:rsidR="0053556D">
        <w:rPr>
          <w:rFonts w:ascii="Times New Roman" w:eastAsia="等线" w:hAnsi="Times New Roman" w:cs="Times New Roman"/>
          <w:sz w:val="20"/>
          <w:szCs w:val="20"/>
          <w:lang w:val="en-GB"/>
        </w:rPr>
        <w:t>)</w:t>
      </w:r>
      <w:r w:rsidR="008E3A58" w:rsidRPr="005F2F6F">
        <w:rPr>
          <w:rFonts w:ascii="Times New Roman" w:eastAsia="等线" w:hAnsi="Times New Roman" w:cs="Times New Roman"/>
          <w:sz w:val="20"/>
          <w:szCs w:val="20"/>
          <w:lang w:val="en-GB"/>
        </w:rPr>
        <w:t xml:space="preserve"> as a part of UE </w:t>
      </w:r>
      <w:r w:rsidR="0053556D">
        <w:rPr>
          <w:rFonts w:ascii="Times New Roman" w:eastAsia="等线" w:hAnsi="Times New Roman" w:cs="Times New Roman"/>
          <w:sz w:val="20"/>
          <w:szCs w:val="20"/>
          <w:lang w:val="en-GB"/>
        </w:rPr>
        <w:t xml:space="preserve">IMS </w:t>
      </w:r>
      <w:r w:rsidR="008E3A58" w:rsidRPr="005F2F6F">
        <w:rPr>
          <w:rFonts w:ascii="Times New Roman" w:eastAsia="等线" w:hAnsi="Times New Roman" w:cs="Times New Roman"/>
          <w:sz w:val="20"/>
          <w:szCs w:val="20"/>
          <w:lang w:val="en-GB"/>
        </w:rPr>
        <w:t xml:space="preserve">registration, </w:t>
      </w:r>
      <w:r w:rsidR="00AD3598">
        <w:rPr>
          <w:rFonts w:ascii="Times New Roman" w:eastAsia="等线" w:hAnsi="Times New Roman" w:cs="Times New Roman"/>
          <w:sz w:val="20"/>
          <w:szCs w:val="20"/>
          <w:lang w:val="en-GB"/>
        </w:rPr>
        <w:t xml:space="preserve">IMS </w:t>
      </w:r>
      <w:r w:rsidR="008E3A58" w:rsidRPr="005F2F6F">
        <w:rPr>
          <w:rFonts w:ascii="Times New Roman" w:eastAsia="等线" w:hAnsi="Times New Roman" w:cs="Times New Roman"/>
          <w:sz w:val="20"/>
          <w:szCs w:val="20"/>
          <w:lang w:val="en-GB"/>
        </w:rPr>
        <w:t>PDU session establishment/modification</w:t>
      </w:r>
      <w:r w:rsidR="008E3A58">
        <w:rPr>
          <w:rFonts w:ascii="Times New Roman" w:eastAsia="等线" w:hAnsi="Times New Roman" w:cs="Times New Roman"/>
          <w:sz w:val="20"/>
          <w:szCs w:val="20"/>
          <w:lang w:val="en-GB"/>
        </w:rPr>
        <w:t xml:space="preserve"> and/or </w:t>
      </w:r>
      <w:r w:rsidR="0053556D">
        <w:rPr>
          <w:rFonts w:ascii="Times New Roman" w:eastAsia="等线" w:hAnsi="Times New Roman" w:cs="Times New Roman"/>
          <w:sz w:val="20"/>
          <w:szCs w:val="20"/>
          <w:lang w:val="en-GB"/>
        </w:rPr>
        <w:t xml:space="preserve">the </w:t>
      </w:r>
      <w:r w:rsidR="008E3A58">
        <w:rPr>
          <w:rFonts w:ascii="Times New Roman" w:eastAsia="等线" w:hAnsi="Times New Roman" w:cs="Times New Roman"/>
          <w:sz w:val="20"/>
          <w:szCs w:val="20"/>
          <w:lang w:val="en-GB"/>
        </w:rPr>
        <w:t>paging</w:t>
      </w:r>
      <w:r w:rsidR="008E3A58" w:rsidRPr="005F2F6F">
        <w:rPr>
          <w:rFonts w:ascii="Times New Roman" w:eastAsia="等线" w:hAnsi="Times New Roman" w:cs="Times New Roman"/>
          <w:sz w:val="20"/>
          <w:szCs w:val="20"/>
          <w:lang w:val="en-GB"/>
        </w:rPr>
        <w:t xml:space="preserve"> </w:t>
      </w:r>
      <w:r w:rsidR="00AD3598">
        <w:rPr>
          <w:rFonts w:ascii="Times New Roman" w:eastAsia="等线" w:hAnsi="Times New Roman" w:cs="Times New Roman"/>
          <w:sz w:val="20"/>
          <w:szCs w:val="20"/>
          <w:lang w:val="en-GB"/>
        </w:rPr>
        <w:t>for an</w:t>
      </w:r>
      <w:r w:rsidR="00AD3598" w:rsidRPr="005F2F6F">
        <w:rPr>
          <w:rFonts w:ascii="Times New Roman" w:eastAsia="等线" w:hAnsi="Times New Roman" w:cs="Times New Roman"/>
          <w:sz w:val="20"/>
          <w:szCs w:val="20"/>
          <w:lang w:val="en-GB"/>
        </w:rPr>
        <w:t xml:space="preserve"> </w:t>
      </w:r>
      <w:r w:rsidR="008E3A58" w:rsidRPr="005F2F6F">
        <w:rPr>
          <w:rFonts w:ascii="Times New Roman" w:eastAsia="等线" w:hAnsi="Times New Roman" w:cs="Times New Roman"/>
          <w:sz w:val="20"/>
          <w:szCs w:val="20"/>
          <w:lang w:val="en-GB"/>
        </w:rPr>
        <w:t>IMS voice call setup.</w:t>
      </w:r>
      <w:r w:rsidR="00833B01" w:rsidRPr="005F2F6F">
        <w:rPr>
          <w:rFonts w:ascii="Times New Roman" w:eastAsia="等线" w:hAnsi="Times New Roman" w:cs="Times New Roman"/>
          <w:sz w:val="20"/>
          <w:szCs w:val="20"/>
          <w:lang w:val="en-GB"/>
        </w:rPr>
        <w:t xml:space="preserve"> The exchanged information </w:t>
      </w:r>
      <w:proofErr w:type="gramStart"/>
      <w:r w:rsidR="00833B01" w:rsidRPr="005F2F6F">
        <w:rPr>
          <w:rFonts w:ascii="Times New Roman" w:eastAsia="等线" w:hAnsi="Times New Roman" w:cs="Times New Roman"/>
          <w:sz w:val="20"/>
          <w:szCs w:val="20"/>
          <w:lang w:val="en-GB"/>
        </w:rPr>
        <w:t>is directed</w:t>
      </w:r>
      <w:proofErr w:type="gramEnd"/>
      <w:r w:rsidR="00833B01" w:rsidRPr="005F2F6F">
        <w:rPr>
          <w:rFonts w:ascii="Times New Roman" w:eastAsia="等线" w:hAnsi="Times New Roman" w:cs="Times New Roman"/>
          <w:sz w:val="20"/>
          <w:szCs w:val="20"/>
          <w:lang w:val="en-GB"/>
        </w:rPr>
        <w:t xml:space="preserve"> to the node handling data plane management for the </w:t>
      </w:r>
      <w:proofErr w:type="spellStart"/>
      <w:r w:rsidR="00833B01" w:rsidRPr="005F2F6F">
        <w:rPr>
          <w:rFonts w:ascii="Times New Roman" w:eastAsia="等线" w:hAnsi="Times New Roman" w:cs="Times New Roman"/>
          <w:sz w:val="20"/>
          <w:szCs w:val="20"/>
          <w:lang w:val="en-GB"/>
        </w:rPr>
        <w:t>VoNR</w:t>
      </w:r>
      <w:proofErr w:type="spellEnd"/>
      <w:r w:rsidR="00833B01" w:rsidRPr="005F2F6F">
        <w:rPr>
          <w:rFonts w:ascii="Times New Roman" w:eastAsia="等线" w:hAnsi="Times New Roman" w:cs="Times New Roman"/>
          <w:sz w:val="20"/>
          <w:szCs w:val="20"/>
          <w:lang w:val="en-GB"/>
        </w:rPr>
        <w:t xml:space="preserve"> IMS call, with the purpose of:</w:t>
      </w:r>
      <w:r w:rsidR="00833B01" w:rsidRPr="00F13853">
        <w:rPr>
          <w:rFonts w:ascii="Arial" w:eastAsiaTheme="minorEastAsia" w:hAnsi="Arial" w:cs="Arial"/>
          <w:kern w:val="2"/>
          <w:sz w:val="23"/>
          <w:szCs w:val="23"/>
          <w:lang w:eastAsia="x-none"/>
        </w:rPr>
        <w:t xml:space="preserve"> </w:t>
      </w:r>
    </w:p>
    <w:p w:rsidR="0012383A" w:rsidRPr="005F2F6F" w:rsidRDefault="00833B01" w:rsidP="00A25274">
      <w:pPr>
        <w:pStyle w:val="ListParagraph"/>
        <w:numPr>
          <w:ilvl w:val="0"/>
          <w:numId w:val="3"/>
        </w:numPr>
        <w:spacing w:before="120" w:after="180"/>
        <w:ind w:firstLineChars="0"/>
        <w:jc w:val="both"/>
        <w:rPr>
          <w:rFonts w:ascii="Times New Roman" w:hAnsi="Times New Roman" w:cs="Times New Roman"/>
          <w:sz w:val="20"/>
          <w:szCs w:val="20"/>
          <w:lang w:eastAsia="fr-FR"/>
        </w:rPr>
      </w:pPr>
      <w:r w:rsidRPr="005F2F6F">
        <w:rPr>
          <w:rFonts w:ascii="Times New Roman" w:eastAsiaTheme="minorEastAsia" w:hAnsi="Times New Roman" w:cs="Times New Roman"/>
          <w:kern w:val="2"/>
          <w:sz w:val="20"/>
          <w:szCs w:val="20"/>
          <w:lang w:eastAsia="x-none"/>
        </w:rPr>
        <w:t xml:space="preserve">Triggering the configuration (establishment, modification, or release) of shared or </w:t>
      </w:r>
      <w:r w:rsidR="00AD3598" w:rsidRPr="005F2F6F">
        <w:rPr>
          <w:rFonts w:ascii="Times New Roman" w:eastAsiaTheme="minorEastAsia" w:hAnsi="Times New Roman" w:cs="Times New Roman"/>
          <w:kern w:val="2"/>
          <w:sz w:val="20"/>
          <w:szCs w:val="20"/>
          <w:lang w:eastAsia="x-none"/>
        </w:rPr>
        <w:t>a two-leg-routed/identical sessions or radio bearers for routing the IMS traffic</w:t>
      </w:r>
      <w:r w:rsidR="00AD3598">
        <w:rPr>
          <w:rFonts w:ascii="Times New Roman" w:eastAsiaTheme="minorEastAsia" w:hAnsi="Times New Roman" w:cs="Times New Roman"/>
          <w:kern w:val="2"/>
          <w:sz w:val="20"/>
          <w:szCs w:val="20"/>
          <w:lang w:eastAsia="x-none"/>
        </w:rPr>
        <w:t xml:space="preserve"> and</w:t>
      </w:r>
      <w:r w:rsidR="00AD3598" w:rsidRPr="005F2F6F">
        <w:rPr>
          <w:rFonts w:ascii="Times New Roman" w:eastAsiaTheme="minorEastAsia" w:hAnsi="Times New Roman" w:cs="Times New Roman"/>
          <w:kern w:val="2"/>
          <w:sz w:val="20"/>
          <w:szCs w:val="20"/>
          <w:lang w:eastAsia="x-none"/>
        </w:rPr>
        <w:t xml:space="preserve"> gua</w:t>
      </w:r>
      <w:r w:rsidR="00AD3598" w:rsidRPr="00AD3598">
        <w:rPr>
          <w:rFonts w:ascii="Times New Roman" w:eastAsiaTheme="minorEastAsia" w:hAnsi="Times New Roman" w:cs="Times New Roman"/>
          <w:kern w:val="2"/>
          <w:sz w:val="20"/>
          <w:szCs w:val="20"/>
          <w:lang w:eastAsia="x-none"/>
        </w:rPr>
        <w:t>rantying</w:t>
      </w:r>
      <w:r w:rsidRPr="005F2F6F">
        <w:rPr>
          <w:rFonts w:ascii="Times New Roman" w:eastAsiaTheme="minorEastAsia" w:hAnsi="Times New Roman" w:cs="Times New Roman"/>
          <w:kern w:val="2"/>
          <w:sz w:val="20"/>
          <w:szCs w:val="20"/>
          <w:lang w:eastAsia="x-none"/>
        </w:rPr>
        <w:t xml:space="preserve"> that user plane traffic IMS voice/video remains in the satellite/</w:t>
      </w:r>
      <w:proofErr w:type="spellStart"/>
      <w:r w:rsidRPr="005F2F6F">
        <w:rPr>
          <w:rFonts w:ascii="Times New Roman" w:eastAsiaTheme="minorEastAsia" w:hAnsi="Times New Roman" w:cs="Times New Roman"/>
          <w:kern w:val="2"/>
          <w:sz w:val="20"/>
          <w:szCs w:val="20"/>
          <w:lang w:eastAsia="x-none"/>
        </w:rPr>
        <w:t>es</w:t>
      </w:r>
      <w:proofErr w:type="spellEnd"/>
      <w:r w:rsidR="00715892" w:rsidRPr="005F2F6F">
        <w:rPr>
          <w:rFonts w:ascii="Times New Roman" w:eastAsiaTheme="minorEastAsia" w:hAnsi="Times New Roman" w:cs="Times New Roman"/>
          <w:kern w:val="2"/>
          <w:sz w:val="20"/>
          <w:szCs w:val="20"/>
          <w:lang w:eastAsia="x-none"/>
        </w:rPr>
        <w:t>.</w:t>
      </w:r>
      <w:r w:rsidR="0012383A" w:rsidRPr="005F2F6F">
        <w:rPr>
          <w:rFonts w:ascii="Times New Roman" w:eastAsiaTheme="minorEastAsia" w:hAnsi="Times New Roman" w:cs="Times New Roman"/>
          <w:kern w:val="2"/>
          <w:sz w:val="20"/>
          <w:szCs w:val="20"/>
          <w:lang w:eastAsia="x-none"/>
        </w:rPr>
        <w:t xml:space="preserve"> </w:t>
      </w:r>
      <w:r w:rsidR="0012383A" w:rsidRPr="005F2F6F">
        <w:rPr>
          <w:rFonts w:ascii="Times New Roman" w:eastAsia="等线" w:hAnsi="Times New Roman" w:cs="Times New Roman"/>
          <w:b/>
          <w:sz w:val="20"/>
          <w:szCs w:val="20"/>
          <w:lang w:val="en-GB"/>
        </w:rPr>
        <w:t>Figure.</w:t>
      </w:r>
      <w:r w:rsidR="00860BE7" w:rsidRPr="005F2F6F">
        <w:rPr>
          <w:rFonts w:ascii="Times New Roman" w:eastAsia="等线" w:hAnsi="Times New Roman" w:cs="Times New Roman"/>
          <w:b/>
          <w:sz w:val="20"/>
          <w:szCs w:val="20"/>
          <w:lang w:val="en-GB"/>
        </w:rPr>
        <w:t>2</w:t>
      </w:r>
      <w:r w:rsidR="00DA5419">
        <w:rPr>
          <w:rFonts w:ascii="Times New Roman" w:eastAsia="等线" w:hAnsi="Times New Roman" w:cs="Times New Roman"/>
          <w:b/>
          <w:sz w:val="20"/>
          <w:szCs w:val="20"/>
          <w:lang w:val="en-GB"/>
        </w:rPr>
        <w:t xml:space="preserve"> (a) and (b)</w:t>
      </w:r>
      <w:r w:rsidR="00AE3AB3" w:rsidRPr="005F2F6F">
        <w:rPr>
          <w:rFonts w:ascii="Times New Roman" w:eastAsia="等线" w:hAnsi="Times New Roman" w:cs="Times New Roman"/>
          <w:sz w:val="20"/>
          <w:szCs w:val="20"/>
          <w:lang w:val="en-GB"/>
        </w:rPr>
        <w:t xml:space="preserve"> illustrates an example of </w:t>
      </w:r>
      <w:r w:rsidR="0012383A" w:rsidRPr="005F2F6F">
        <w:rPr>
          <w:rFonts w:ascii="Times New Roman" w:eastAsia="等线" w:hAnsi="Times New Roman" w:cs="Times New Roman"/>
          <w:sz w:val="20"/>
          <w:szCs w:val="20"/>
          <w:lang w:val="en-GB"/>
        </w:rPr>
        <w:t xml:space="preserve">a two-leg-routed/identical sessions or radio bearers for both the case when the inter-satellite </w:t>
      </w:r>
      <w:proofErr w:type="spellStart"/>
      <w:r w:rsidR="0012383A" w:rsidRPr="005F2F6F">
        <w:rPr>
          <w:rFonts w:ascii="Times New Roman" w:eastAsia="等线" w:hAnsi="Times New Roman" w:cs="Times New Roman"/>
          <w:sz w:val="20"/>
          <w:szCs w:val="20"/>
          <w:lang w:val="en-GB"/>
        </w:rPr>
        <w:t>Xn</w:t>
      </w:r>
      <w:proofErr w:type="spellEnd"/>
      <w:r w:rsidR="0012383A" w:rsidRPr="005F2F6F">
        <w:rPr>
          <w:rFonts w:ascii="Times New Roman" w:eastAsia="等线" w:hAnsi="Times New Roman" w:cs="Times New Roman"/>
          <w:sz w:val="20"/>
          <w:szCs w:val="20"/>
          <w:lang w:val="en-GB"/>
        </w:rPr>
        <w:t xml:space="preserve"> is or not. In both case RAN node and/or the UPF shall support functions for routing, redirection, and steering of IMS packets received over two-leg-routed sessions or radio bearers associated with the calling and called UEs internally over N3, N9, or </w:t>
      </w:r>
      <w:proofErr w:type="spellStart"/>
      <w:r w:rsidR="0012383A" w:rsidRPr="005F2F6F">
        <w:rPr>
          <w:rFonts w:ascii="Times New Roman" w:eastAsia="等线" w:hAnsi="Times New Roman" w:cs="Times New Roman"/>
          <w:sz w:val="20"/>
          <w:szCs w:val="20"/>
          <w:lang w:val="en-GB"/>
        </w:rPr>
        <w:t>Xn</w:t>
      </w:r>
      <w:proofErr w:type="spellEnd"/>
      <w:r w:rsidR="0012383A" w:rsidRPr="005F2F6F">
        <w:rPr>
          <w:rFonts w:ascii="Times New Roman" w:eastAsia="等线" w:hAnsi="Times New Roman" w:cs="Times New Roman"/>
          <w:sz w:val="20"/>
          <w:szCs w:val="20"/>
          <w:lang w:val="en-GB"/>
        </w:rPr>
        <w:t xml:space="preserve"> tunnel interfaces</w:t>
      </w:r>
      <w:r w:rsidR="00AD3598">
        <w:rPr>
          <w:rFonts w:ascii="Times New Roman" w:eastAsia="等线" w:hAnsi="Times New Roman" w:cs="Times New Roman"/>
          <w:sz w:val="20"/>
          <w:szCs w:val="20"/>
          <w:lang w:val="en-GB"/>
        </w:rPr>
        <w:t xml:space="preserve">. </w:t>
      </w:r>
    </w:p>
    <w:p w:rsidR="00715892" w:rsidRDefault="00715892" w:rsidP="005F2F6F">
      <w:pPr>
        <w:pStyle w:val="ListParagraph"/>
        <w:adjustRightInd w:val="0"/>
        <w:snapToGrid w:val="0"/>
        <w:ind w:left="590" w:firstLineChars="0" w:firstLine="0"/>
        <w:jc w:val="center"/>
        <w:rPr>
          <w:rFonts w:cs="Arial"/>
        </w:rPr>
      </w:pPr>
      <w:r w:rsidRPr="004313A3">
        <w:rPr>
          <w:rFonts w:cs="Arial"/>
        </w:rPr>
        <w:object w:dxaOrig="8341" w:dyaOrig="2290">
          <v:shape id="_x0000_i1026" type="#_x0000_t75" style="width:344.2pt;height:93.45pt" o:ole="">
            <v:imagedata r:id="rId10" o:title=""/>
          </v:shape>
          <o:OLEObject Type="Embed" ProgID="Visio.Drawing.11" ShapeID="_x0000_i1026" DrawAspect="Content" ObjectID="_1777273496" r:id="rId11"/>
        </w:object>
      </w:r>
    </w:p>
    <w:p w:rsidR="00DD2BC5" w:rsidRPr="005F2F6F" w:rsidRDefault="00715892" w:rsidP="005F2F6F">
      <w:pPr>
        <w:pStyle w:val="ListParagraph"/>
        <w:adjustRightInd w:val="0"/>
        <w:snapToGrid w:val="0"/>
        <w:ind w:left="590" w:firstLineChars="0" w:firstLine="0"/>
        <w:jc w:val="center"/>
        <w:rPr>
          <w:rFonts w:ascii="Times New Roman" w:hAnsi="Times New Roman" w:cs="Times New Roman"/>
          <w:sz w:val="20"/>
          <w:szCs w:val="20"/>
        </w:rPr>
      </w:pPr>
      <w:r w:rsidRPr="005F2F6F">
        <w:rPr>
          <w:rFonts w:ascii="Times New Roman" w:hAnsi="Times New Roman" w:cs="Times New Roman"/>
          <w:sz w:val="20"/>
          <w:szCs w:val="20"/>
        </w:rPr>
        <w:t>(a)</w:t>
      </w:r>
    </w:p>
    <w:p w:rsidR="00715892" w:rsidRDefault="00715892" w:rsidP="005F2F6F">
      <w:pPr>
        <w:pStyle w:val="ListParagraph"/>
        <w:adjustRightInd w:val="0"/>
        <w:snapToGrid w:val="0"/>
        <w:ind w:left="590" w:firstLineChars="0" w:firstLine="0"/>
        <w:jc w:val="center"/>
        <w:rPr>
          <w:rFonts w:cs="Arial"/>
        </w:rPr>
      </w:pPr>
      <w:r w:rsidRPr="004313A3">
        <w:rPr>
          <w:rFonts w:cs="Arial"/>
        </w:rPr>
        <w:object w:dxaOrig="7040" w:dyaOrig="2120">
          <v:shape id="_x0000_i1027" type="#_x0000_t75" style="width:344.85pt;height:113.35pt" o:ole="">
            <v:imagedata r:id="rId12" o:title=""/>
          </v:shape>
          <o:OLEObject Type="Embed" ProgID="Visio.Drawing.11" ShapeID="_x0000_i1027" DrawAspect="Content" ObjectID="_1777273497" r:id="rId13"/>
        </w:object>
      </w:r>
    </w:p>
    <w:p w:rsidR="00715892" w:rsidRPr="005F2F6F" w:rsidRDefault="00715892" w:rsidP="005F2F6F">
      <w:pPr>
        <w:pStyle w:val="ListParagraph"/>
        <w:adjustRightInd w:val="0"/>
        <w:snapToGrid w:val="0"/>
        <w:ind w:left="590" w:firstLineChars="0" w:firstLine="0"/>
        <w:jc w:val="center"/>
        <w:rPr>
          <w:rFonts w:ascii="Times New Roman" w:hAnsi="Times New Roman" w:cs="Times New Roman"/>
          <w:sz w:val="20"/>
          <w:szCs w:val="20"/>
        </w:rPr>
      </w:pPr>
      <w:r w:rsidRPr="005F2F6F">
        <w:rPr>
          <w:rFonts w:ascii="Times New Roman" w:hAnsi="Times New Roman" w:cs="Times New Roman"/>
          <w:sz w:val="20"/>
          <w:szCs w:val="20"/>
        </w:rPr>
        <w:t>(b)</w:t>
      </w:r>
    </w:p>
    <w:p w:rsidR="00C66A6B" w:rsidRPr="005F2F6F" w:rsidRDefault="00F271A0" w:rsidP="005F2F6F">
      <w:pPr>
        <w:pStyle w:val="ListParagraph"/>
        <w:adjustRightInd w:val="0"/>
        <w:snapToGrid w:val="0"/>
        <w:spacing w:line="360" w:lineRule="auto"/>
        <w:ind w:left="587" w:firstLineChars="0" w:firstLine="0"/>
        <w:jc w:val="center"/>
        <w:rPr>
          <w:rFonts w:ascii="Times New Roman" w:eastAsia="PMingLiU" w:hAnsi="Times New Roman" w:cs="Times New Roman"/>
          <w:sz w:val="20"/>
          <w:szCs w:val="20"/>
          <w:lang w:eastAsia="zh-TW"/>
        </w:rPr>
      </w:pPr>
      <w:r w:rsidRPr="005F2F6F">
        <w:rPr>
          <w:rFonts w:ascii="Times New Roman" w:eastAsia="PMingLiU" w:hAnsi="Times New Roman" w:cs="Times New Roman"/>
          <w:b/>
          <w:sz w:val="20"/>
          <w:szCs w:val="20"/>
          <w:lang w:eastAsia="zh-TW"/>
        </w:rPr>
        <w:t>Figure</w:t>
      </w:r>
      <w:r w:rsidR="00C66A6B" w:rsidRPr="005F2F6F">
        <w:rPr>
          <w:rFonts w:ascii="Times New Roman" w:eastAsia="PMingLiU" w:hAnsi="Times New Roman" w:cs="Times New Roman"/>
          <w:b/>
          <w:sz w:val="20"/>
          <w:szCs w:val="20"/>
          <w:lang w:eastAsia="zh-TW"/>
        </w:rPr>
        <w:t xml:space="preserve">. </w:t>
      </w:r>
      <w:r w:rsidR="003603F6" w:rsidRPr="005F2F6F">
        <w:rPr>
          <w:rFonts w:ascii="Times New Roman" w:eastAsia="PMingLiU" w:hAnsi="Times New Roman" w:cs="Times New Roman"/>
          <w:b/>
          <w:sz w:val="20"/>
          <w:szCs w:val="20"/>
          <w:lang w:eastAsia="zh-TW"/>
        </w:rPr>
        <w:t>2</w:t>
      </w:r>
      <w:r w:rsidR="00284C90">
        <w:rPr>
          <w:rFonts w:ascii="Times New Roman" w:eastAsia="PMingLiU" w:hAnsi="Times New Roman" w:cs="Times New Roman"/>
          <w:sz w:val="20"/>
          <w:szCs w:val="20"/>
          <w:lang w:eastAsia="zh-TW"/>
        </w:rPr>
        <w:t xml:space="preserve"> </w:t>
      </w:r>
      <w:r w:rsidR="00111E7E" w:rsidRPr="005F2F6F">
        <w:rPr>
          <w:rFonts w:ascii="Times New Roman" w:hAnsi="Times New Roman" w:cs="Times New Roman"/>
          <w:sz w:val="20"/>
          <w:szCs w:val="20"/>
        </w:rPr>
        <w:t xml:space="preserve">Two-leg-routed/identical sessions or </w:t>
      </w:r>
      <w:r w:rsidR="00284C90" w:rsidRPr="005F2F6F">
        <w:rPr>
          <w:rFonts w:ascii="Times New Roman" w:hAnsi="Times New Roman" w:cs="Times New Roman"/>
          <w:sz w:val="20"/>
          <w:szCs w:val="20"/>
        </w:rPr>
        <w:t>radio bearers routed</w:t>
      </w:r>
      <w:r w:rsidR="00111E7E" w:rsidRPr="005F2F6F">
        <w:rPr>
          <w:rFonts w:ascii="Times New Roman" w:hAnsi="Times New Roman" w:cs="Times New Roman"/>
          <w:sz w:val="20"/>
          <w:szCs w:val="20"/>
        </w:rPr>
        <w:t xml:space="preserve"> </w:t>
      </w:r>
      <w:r w:rsidR="003D5A99" w:rsidRPr="005F2F6F">
        <w:rPr>
          <w:rFonts w:ascii="Times New Roman" w:hAnsi="Times New Roman" w:cs="Times New Roman"/>
          <w:sz w:val="20"/>
          <w:szCs w:val="20"/>
        </w:rPr>
        <w:t>o</w:t>
      </w:r>
      <w:r w:rsidR="00284C90" w:rsidRPr="005F2F6F">
        <w:rPr>
          <w:rFonts w:ascii="Times New Roman" w:hAnsi="Times New Roman" w:cs="Times New Roman"/>
          <w:sz w:val="20"/>
          <w:szCs w:val="20"/>
        </w:rPr>
        <w:t xml:space="preserve">ver UPF or </w:t>
      </w:r>
      <w:proofErr w:type="spellStart"/>
      <w:r w:rsidR="00284C90" w:rsidRPr="005F2F6F">
        <w:rPr>
          <w:rFonts w:ascii="Times New Roman" w:hAnsi="Times New Roman" w:cs="Times New Roman"/>
          <w:sz w:val="20"/>
          <w:szCs w:val="20"/>
        </w:rPr>
        <w:t>gNB</w:t>
      </w:r>
      <w:proofErr w:type="spellEnd"/>
      <w:r w:rsidR="003D5A99" w:rsidRPr="005F2F6F">
        <w:rPr>
          <w:rFonts w:ascii="Times New Roman" w:hAnsi="Times New Roman" w:cs="Times New Roman"/>
          <w:sz w:val="20"/>
          <w:szCs w:val="20"/>
        </w:rPr>
        <w:t xml:space="preserve"> deployed on satellite</w:t>
      </w:r>
      <w:r w:rsidR="00111E7E" w:rsidRPr="005F2F6F">
        <w:rPr>
          <w:rFonts w:ascii="Times New Roman" w:hAnsi="Times New Roman" w:cs="Times New Roman"/>
          <w:sz w:val="20"/>
          <w:szCs w:val="20"/>
        </w:rPr>
        <w:t>.</w:t>
      </w:r>
    </w:p>
    <w:p w:rsidR="00833B01" w:rsidRPr="005F2F6F" w:rsidRDefault="00833B01" w:rsidP="00A25274">
      <w:pPr>
        <w:pStyle w:val="ListParagraph"/>
        <w:numPr>
          <w:ilvl w:val="0"/>
          <w:numId w:val="3"/>
        </w:numPr>
        <w:spacing w:before="40" w:after="120"/>
        <w:ind w:left="584" w:firstLineChars="0" w:hanging="357"/>
        <w:rPr>
          <w:rFonts w:ascii="Times New Roman" w:eastAsia="等线" w:hAnsi="Times New Roman" w:cs="Times New Roman"/>
          <w:sz w:val="20"/>
          <w:szCs w:val="20"/>
          <w:lang w:val="en-GB"/>
        </w:rPr>
      </w:pPr>
      <w:r w:rsidRPr="005F2F6F">
        <w:rPr>
          <w:rFonts w:ascii="Times New Roman" w:eastAsiaTheme="minorEastAsia" w:hAnsi="Times New Roman" w:cs="Times New Roman"/>
          <w:kern w:val="2"/>
          <w:sz w:val="20"/>
          <w:szCs w:val="20"/>
          <w:lang w:eastAsia="x-none"/>
        </w:rPr>
        <w:t>Assisting on selecting of an appropriate data plane function to support the IMS call</w:t>
      </w:r>
      <w:r w:rsidR="004F507C">
        <w:rPr>
          <w:rFonts w:ascii="Times New Roman" w:eastAsiaTheme="minorEastAsia" w:hAnsi="Times New Roman" w:cs="Times New Roman"/>
          <w:kern w:val="2"/>
          <w:sz w:val="20"/>
          <w:szCs w:val="20"/>
          <w:lang w:eastAsia="x-none"/>
        </w:rPr>
        <w:t xml:space="preserve">. In other </w:t>
      </w:r>
      <w:r w:rsidR="004F507C" w:rsidRPr="005F2F6F">
        <w:rPr>
          <w:rFonts w:ascii="Times New Roman" w:eastAsiaTheme="minorEastAsia" w:hAnsi="Times New Roman" w:cs="Times New Roman"/>
          <w:kern w:val="2"/>
          <w:sz w:val="20"/>
          <w:szCs w:val="20"/>
          <w:lang w:eastAsia="x-none"/>
        </w:rPr>
        <w:t>words</w:t>
      </w:r>
      <w:r w:rsidR="00834D3A" w:rsidRPr="005F2F6F">
        <w:rPr>
          <w:rFonts w:ascii="Times New Roman" w:eastAsiaTheme="minorEastAsia" w:hAnsi="Times New Roman" w:cs="Times New Roman"/>
          <w:kern w:val="2"/>
          <w:sz w:val="20"/>
          <w:szCs w:val="20"/>
          <w:lang w:eastAsia="x-none"/>
        </w:rPr>
        <w:t>, assisting</w:t>
      </w:r>
      <w:r w:rsidRPr="005F2F6F">
        <w:rPr>
          <w:rFonts w:ascii="Times New Roman" w:eastAsiaTheme="minorEastAsia" w:hAnsi="Times New Roman" w:cs="Times New Roman"/>
          <w:kern w:val="2"/>
          <w:sz w:val="20"/>
          <w:szCs w:val="20"/>
          <w:lang w:eastAsia="x-none"/>
        </w:rPr>
        <w:t xml:space="preserve"> </w:t>
      </w:r>
      <w:r w:rsidR="001F3183" w:rsidRPr="005F2F6F">
        <w:rPr>
          <w:rFonts w:ascii="Times New Roman" w:eastAsiaTheme="minorEastAsia" w:hAnsi="Times New Roman" w:cs="Times New Roman"/>
          <w:kern w:val="2"/>
          <w:sz w:val="20"/>
          <w:szCs w:val="20"/>
          <w:lang w:eastAsia="x-none"/>
        </w:rPr>
        <w:t xml:space="preserve">based on the indications provided within the IMS PDU session establishment or UE IMS registration request </w:t>
      </w:r>
      <w:r w:rsidR="001F3183">
        <w:rPr>
          <w:rFonts w:ascii="Times New Roman" w:eastAsiaTheme="minorEastAsia" w:hAnsi="Times New Roman" w:cs="Times New Roman"/>
          <w:kern w:val="2"/>
          <w:sz w:val="20"/>
          <w:szCs w:val="20"/>
          <w:lang w:eastAsia="x-none"/>
        </w:rPr>
        <w:t xml:space="preserve">e.g. </w:t>
      </w:r>
      <w:proofErr w:type="spellStart"/>
      <w:r w:rsidR="001F3183">
        <w:rPr>
          <w:rFonts w:ascii="Times New Roman" w:eastAsiaTheme="minorEastAsia" w:hAnsi="Times New Roman" w:cs="Times New Roman"/>
          <w:kern w:val="2"/>
          <w:sz w:val="20"/>
          <w:szCs w:val="20"/>
          <w:lang w:eastAsia="x-none"/>
        </w:rPr>
        <w:t>gNB</w:t>
      </w:r>
      <w:proofErr w:type="spellEnd"/>
      <w:r w:rsidR="001F3183">
        <w:rPr>
          <w:rFonts w:ascii="Times New Roman" w:eastAsiaTheme="minorEastAsia" w:hAnsi="Times New Roman" w:cs="Times New Roman"/>
          <w:kern w:val="2"/>
          <w:sz w:val="20"/>
          <w:szCs w:val="20"/>
          <w:lang w:eastAsia="x-none"/>
        </w:rPr>
        <w:t xml:space="preserve"> onboard and/or PDB indication, the </w:t>
      </w:r>
      <w:r w:rsidR="002C6A1D">
        <w:rPr>
          <w:rFonts w:ascii="Times New Roman" w:eastAsiaTheme="minorEastAsia" w:hAnsi="Times New Roman" w:cs="Times New Roman"/>
          <w:kern w:val="2"/>
          <w:sz w:val="20"/>
          <w:szCs w:val="20"/>
          <w:lang w:eastAsia="x-none"/>
        </w:rPr>
        <w:t>AMF/SMF</w:t>
      </w:r>
      <w:r w:rsidR="00834D3A">
        <w:rPr>
          <w:rFonts w:ascii="Times New Roman" w:eastAsiaTheme="minorEastAsia" w:hAnsi="Times New Roman" w:cs="Times New Roman"/>
          <w:kern w:val="2"/>
          <w:sz w:val="20"/>
          <w:szCs w:val="20"/>
          <w:lang w:eastAsia="x-none"/>
        </w:rPr>
        <w:t xml:space="preserve"> to select </w:t>
      </w:r>
      <w:r w:rsidR="00834D3A" w:rsidRPr="005F2F6F">
        <w:rPr>
          <w:rFonts w:ascii="Times New Roman" w:eastAsiaTheme="minorEastAsia" w:hAnsi="Times New Roman" w:cs="Times New Roman"/>
          <w:kern w:val="2"/>
          <w:sz w:val="20"/>
          <w:szCs w:val="20"/>
          <w:lang w:eastAsia="x-none"/>
        </w:rPr>
        <w:t>between</w:t>
      </w:r>
      <w:r w:rsidR="002C6A1D" w:rsidRPr="005F2F6F">
        <w:rPr>
          <w:rFonts w:ascii="Times New Roman" w:eastAsiaTheme="minorEastAsia" w:hAnsi="Times New Roman" w:cs="Times New Roman"/>
          <w:kern w:val="2"/>
          <w:sz w:val="20"/>
          <w:szCs w:val="20"/>
          <w:lang w:eastAsia="x-none"/>
        </w:rPr>
        <w:t xml:space="preserve"> either a </w:t>
      </w:r>
      <w:proofErr w:type="spellStart"/>
      <w:r w:rsidR="002C6A1D" w:rsidRPr="005F2F6F">
        <w:rPr>
          <w:rFonts w:ascii="Times New Roman" w:eastAsiaTheme="minorEastAsia" w:hAnsi="Times New Roman" w:cs="Times New Roman"/>
          <w:kern w:val="2"/>
          <w:sz w:val="20"/>
          <w:szCs w:val="20"/>
          <w:lang w:eastAsia="x-none"/>
        </w:rPr>
        <w:t>gNB</w:t>
      </w:r>
      <w:proofErr w:type="spellEnd"/>
      <w:r w:rsidR="002C6A1D" w:rsidRPr="005F2F6F">
        <w:rPr>
          <w:rFonts w:ascii="Times New Roman" w:eastAsiaTheme="minorEastAsia" w:hAnsi="Times New Roman" w:cs="Times New Roman"/>
          <w:kern w:val="2"/>
          <w:sz w:val="20"/>
          <w:szCs w:val="20"/>
          <w:lang w:eastAsia="x-none"/>
        </w:rPr>
        <w:t xml:space="preserve">/UPF on-board node at LEO, MEO or GEO altitude or a </w:t>
      </w:r>
      <w:proofErr w:type="spellStart"/>
      <w:r w:rsidR="002C6A1D" w:rsidRPr="005F2F6F">
        <w:rPr>
          <w:rFonts w:ascii="Times New Roman" w:eastAsiaTheme="minorEastAsia" w:hAnsi="Times New Roman" w:cs="Times New Roman"/>
          <w:kern w:val="2"/>
          <w:sz w:val="20"/>
          <w:szCs w:val="20"/>
          <w:lang w:eastAsia="x-none"/>
        </w:rPr>
        <w:t>gNB</w:t>
      </w:r>
      <w:proofErr w:type="spellEnd"/>
      <w:r w:rsidR="002C6A1D" w:rsidRPr="005F2F6F">
        <w:rPr>
          <w:rFonts w:ascii="Times New Roman" w:eastAsiaTheme="minorEastAsia" w:hAnsi="Times New Roman" w:cs="Times New Roman"/>
          <w:kern w:val="2"/>
          <w:sz w:val="20"/>
          <w:szCs w:val="20"/>
          <w:lang w:eastAsia="x-none"/>
        </w:rPr>
        <w:t>/UPF deployed on-ground that guarantee the IMS Call PDB delay requirement</w:t>
      </w:r>
      <w:r w:rsidRPr="005F2F6F">
        <w:rPr>
          <w:rFonts w:ascii="Times New Roman" w:eastAsiaTheme="minorEastAsia" w:hAnsi="Times New Roman" w:cs="Times New Roman"/>
          <w:kern w:val="2"/>
          <w:sz w:val="20"/>
          <w:szCs w:val="20"/>
          <w:lang w:eastAsia="x-none"/>
        </w:rPr>
        <w:t>.</w:t>
      </w:r>
    </w:p>
    <w:p w:rsidR="00CE16CD" w:rsidRPr="005F2F6F" w:rsidRDefault="00CE16CD" w:rsidP="00CE16CD">
      <w:pPr>
        <w:adjustRightInd w:val="0"/>
        <w:snapToGrid w:val="0"/>
        <w:spacing w:line="360" w:lineRule="auto"/>
        <w:jc w:val="center"/>
        <w:rPr>
          <w:rFonts w:ascii="Arial" w:eastAsia="PMingLiU" w:hAnsi="Arial" w:cs="Arial"/>
          <w:sz w:val="20"/>
          <w:szCs w:val="20"/>
          <w:lang w:val="en-GB" w:eastAsia="zh-TW"/>
        </w:rPr>
      </w:pPr>
    </w:p>
    <w:p w:rsidR="00CE16CD" w:rsidRPr="00231E0D" w:rsidRDefault="00DD2BC5" w:rsidP="00CE16CD">
      <w:pPr>
        <w:adjustRightInd w:val="0"/>
        <w:snapToGrid w:val="0"/>
        <w:spacing w:line="360" w:lineRule="auto"/>
        <w:jc w:val="center"/>
        <w:rPr>
          <w:rFonts w:ascii="Arial" w:hAnsi="Arial" w:cs="Arial"/>
          <w:sz w:val="20"/>
          <w:szCs w:val="20"/>
          <w:lang w:val="en-GB"/>
        </w:rPr>
      </w:pPr>
      <w:r w:rsidRPr="008B69DB">
        <w:rPr>
          <w:rFonts w:ascii="Arial" w:hAnsi="Arial" w:cs="Arial"/>
          <w:sz w:val="20"/>
          <w:szCs w:val="20"/>
        </w:rPr>
        <w:object w:dxaOrig="11030" w:dyaOrig="8930">
          <v:shape id="_x0000_i1028" type="#_x0000_t75" style="width:287.35pt;height:233.05pt" o:ole="">
            <v:imagedata r:id="rId14" o:title=""/>
          </v:shape>
          <o:OLEObject Type="Embed" ProgID="Visio.Drawing.15" ShapeID="_x0000_i1028" DrawAspect="Content" ObjectID="_1777273498" r:id="rId15"/>
        </w:object>
      </w:r>
    </w:p>
    <w:p w:rsidR="00CE16CD" w:rsidRPr="005F2F6F" w:rsidRDefault="00F271A0" w:rsidP="005F2F6F">
      <w:pPr>
        <w:adjustRightInd w:val="0"/>
        <w:snapToGrid w:val="0"/>
        <w:jc w:val="center"/>
        <w:rPr>
          <w:rFonts w:ascii="Times New Roman" w:hAnsi="Times New Roman" w:cs="Times New Roman"/>
          <w:sz w:val="20"/>
          <w:szCs w:val="20"/>
        </w:rPr>
      </w:pPr>
      <w:r w:rsidRPr="005F2F6F">
        <w:rPr>
          <w:rFonts w:ascii="Times New Roman" w:hAnsi="Times New Roman" w:cs="Times New Roman"/>
          <w:b/>
          <w:sz w:val="20"/>
          <w:szCs w:val="20"/>
        </w:rPr>
        <w:t>Figure</w:t>
      </w:r>
      <w:r w:rsidR="00B96880" w:rsidRPr="005F2F6F">
        <w:rPr>
          <w:rFonts w:ascii="Times New Roman" w:hAnsi="Times New Roman" w:cs="Times New Roman"/>
          <w:b/>
          <w:sz w:val="20"/>
          <w:szCs w:val="20"/>
        </w:rPr>
        <w:t>.</w:t>
      </w:r>
      <w:r w:rsidR="007704D6" w:rsidRPr="005F2F6F">
        <w:rPr>
          <w:rFonts w:ascii="Times New Roman" w:hAnsi="Times New Roman" w:cs="Times New Roman"/>
          <w:b/>
          <w:sz w:val="20"/>
          <w:szCs w:val="20"/>
        </w:rPr>
        <w:t>3</w:t>
      </w:r>
      <w:r w:rsidR="007704D6" w:rsidRPr="007704D6">
        <w:rPr>
          <w:rFonts w:ascii="Times New Roman" w:hAnsi="Times New Roman" w:cs="Times New Roman"/>
          <w:sz w:val="20"/>
          <w:szCs w:val="20"/>
        </w:rPr>
        <w:t xml:space="preserve"> </w:t>
      </w:r>
      <w:r w:rsidR="002C6A1D">
        <w:rPr>
          <w:rFonts w:ascii="Times New Roman" w:hAnsi="Times New Roman" w:cs="Times New Roman"/>
          <w:sz w:val="20"/>
          <w:szCs w:val="20"/>
        </w:rPr>
        <w:t xml:space="preserve">Selecting between either a </w:t>
      </w:r>
      <w:proofErr w:type="spellStart"/>
      <w:r w:rsidR="002C6A1D">
        <w:rPr>
          <w:rFonts w:ascii="Times New Roman" w:hAnsi="Times New Roman" w:cs="Times New Roman"/>
          <w:sz w:val="20"/>
          <w:szCs w:val="20"/>
        </w:rPr>
        <w:t>gNB</w:t>
      </w:r>
      <w:proofErr w:type="spellEnd"/>
      <w:r w:rsidR="002C6A1D">
        <w:rPr>
          <w:rFonts w:ascii="Times New Roman" w:hAnsi="Times New Roman" w:cs="Times New Roman"/>
          <w:sz w:val="20"/>
          <w:szCs w:val="20"/>
        </w:rPr>
        <w:t xml:space="preserve">/UPF function deployed </w:t>
      </w:r>
      <w:r w:rsidR="007704D6" w:rsidRPr="005F2F6F">
        <w:rPr>
          <w:rFonts w:ascii="Times New Roman" w:hAnsi="Times New Roman" w:cs="Times New Roman"/>
          <w:sz w:val="20"/>
          <w:szCs w:val="20"/>
        </w:rPr>
        <w:t xml:space="preserve">on-ground or on-board </w:t>
      </w:r>
      <w:r w:rsidR="002C6A1D" w:rsidRPr="005F2F6F">
        <w:rPr>
          <w:rFonts w:ascii="Times New Roman" w:hAnsi="Times New Roman" w:cs="Times New Roman"/>
          <w:sz w:val="20"/>
          <w:szCs w:val="20"/>
        </w:rPr>
        <w:t>node at</w:t>
      </w:r>
      <w:r w:rsidR="002C6A1D">
        <w:rPr>
          <w:rFonts w:ascii="Times New Roman" w:hAnsi="Times New Roman" w:cs="Times New Roman"/>
          <w:sz w:val="20"/>
          <w:szCs w:val="20"/>
        </w:rPr>
        <w:t xml:space="preserve"> </w:t>
      </w:r>
      <w:r w:rsidR="007704D6" w:rsidRPr="005F2F6F">
        <w:rPr>
          <w:rFonts w:ascii="Times New Roman" w:hAnsi="Times New Roman" w:cs="Times New Roman"/>
          <w:sz w:val="20"/>
          <w:szCs w:val="20"/>
        </w:rPr>
        <w:t xml:space="preserve">LEO, MEO or GEO </w:t>
      </w:r>
      <w:r w:rsidR="002C6A1D" w:rsidRPr="00B66CB9">
        <w:rPr>
          <w:rFonts w:ascii="Times New Roman" w:hAnsi="Times New Roman" w:cs="Times New Roman"/>
          <w:sz w:val="20"/>
          <w:szCs w:val="20"/>
        </w:rPr>
        <w:t>altitude</w:t>
      </w:r>
      <w:r w:rsidR="002C6A1D" w:rsidRPr="005F2F6F">
        <w:rPr>
          <w:rFonts w:ascii="Times New Roman" w:hAnsi="Times New Roman" w:cs="Times New Roman"/>
          <w:sz w:val="20"/>
          <w:szCs w:val="20"/>
        </w:rPr>
        <w:t xml:space="preserve"> that guarantee the</w:t>
      </w:r>
      <w:r w:rsidR="007704D6" w:rsidRPr="005F2F6F">
        <w:rPr>
          <w:rFonts w:ascii="Times New Roman" w:hAnsi="Times New Roman" w:cs="Times New Roman"/>
          <w:sz w:val="20"/>
          <w:szCs w:val="20"/>
        </w:rPr>
        <w:t xml:space="preserve"> IMS Call</w:t>
      </w:r>
      <w:r w:rsidR="002C6A1D">
        <w:rPr>
          <w:rFonts w:ascii="Times New Roman" w:hAnsi="Times New Roman" w:cs="Times New Roman"/>
          <w:sz w:val="20"/>
          <w:szCs w:val="20"/>
        </w:rPr>
        <w:t xml:space="preserve"> delay requirement</w:t>
      </w:r>
      <w:r w:rsidR="00111E7E" w:rsidRPr="005F2F6F">
        <w:rPr>
          <w:rFonts w:ascii="Times New Roman" w:hAnsi="Times New Roman" w:cs="Times New Roman"/>
          <w:sz w:val="20"/>
          <w:szCs w:val="20"/>
        </w:rPr>
        <w:t>.</w:t>
      </w:r>
    </w:p>
    <w:p w:rsidR="00273253" w:rsidRPr="00430EF0" w:rsidRDefault="001A77D5" w:rsidP="00273253">
      <w:pPr>
        <w:pStyle w:val="Heading3"/>
        <w:spacing w:before="120" w:after="180" w:line="240" w:lineRule="auto"/>
        <w:ind w:left="1134" w:hanging="1134"/>
        <w:rPr>
          <w:rFonts w:ascii="Arial" w:hAnsi="Arial" w:cs="Times New Roman"/>
          <w:b w:val="0"/>
          <w:bCs w:val="0"/>
          <w:sz w:val="28"/>
          <w:szCs w:val="20"/>
          <w:lang w:val="en-GB" w:eastAsia="en-US"/>
        </w:rPr>
      </w:pPr>
      <w:bookmarkStart w:id="27" w:name="_Toc500949101"/>
      <w:bookmarkStart w:id="28" w:name="_Toc22552200"/>
      <w:bookmarkStart w:id="29" w:name="_Toc22930373"/>
      <w:bookmarkStart w:id="30" w:name="_Toc22987243"/>
      <w:bookmarkStart w:id="31" w:name="_Toc23256829"/>
      <w:bookmarkStart w:id="32" w:name="_Toc25353556"/>
      <w:bookmarkStart w:id="33" w:name="_Toc25918802"/>
      <w:proofErr w:type="gramStart"/>
      <w:r>
        <w:rPr>
          <w:rFonts w:ascii="Arial" w:hAnsi="Arial" w:cs="Times New Roman"/>
          <w:b w:val="0"/>
          <w:bCs w:val="0"/>
          <w:sz w:val="28"/>
          <w:szCs w:val="20"/>
          <w:lang w:val="en-GB" w:eastAsia="en-US"/>
        </w:rPr>
        <w:t>6</w:t>
      </w:r>
      <w:r w:rsidR="00273253" w:rsidRPr="00430EF0">
        <w:rPr>
          <w:rFonts w:ascii="Arial" w:hAnsi="Arial" w:cs="Times New Roman"/>
          <w:b w:val="0"/>
          <w:bCs w:val="0"/>
          <w:sz w:val="28"/>
          <w:szCs w:val="20"/>
          <w:lang w:val="en-GB" w:eastAsia="en-US"/>
        </w:rPr>
        <w:t>.X.2</w:t>
      </w:r>
      <w:proofErr w:type="gramEnd"/>
      <w:r w:rsidR="00273253" w:rsidRPr="00430EF0">
        <w:rPr>
          <w:rFonts w:ascii="Arial" w:hAnsi="Arial" w:cs="Times New Roman"/>
          <w:b w:val="0"/>
          <w:bCs w:val="0"/>
          <w:sz w:val="28"/>
          <w:szCs w:val="20"/>
          <w:lang w:val="en-GB" w:eastAsia="en-US"/>
        </w:rPr>
        <w:tab/>
        <w:t>Procedures</w:t>
      </w:r>
      <w:bookmarkEnd w:id="27"/>
      <w:bookmarkEnd w:id="28"/>
      <w:bookmarkEnd w:id="29"/>
      <w:bookmarkEnd w:id="30"/>
      <w:bookmarkEnd w:id="31"/>
      <w:bookmarkEnd w:id="32"/>
      <w:bookmarkEnd w:id="33"/>
    </w:p>
    <w:p w:rsidR="00B06359" w:rsidRDefault="00B06359" w:rsidP="005F2F6F">
      <w:pPr>
        <w:adjustRightInd w:val="0"/>
        <w:snapToGrid w:val="0"/>
        <w:spacing w:before="120" w:after="120"/>
        <w:rPr>
          <w:rFonts w:ascii="Times New Roman" w:hAnsi="Times New Roman" w:cs="Times New Roman"/>
          <w:sz w:val="20"/>
          <w:szCs w:val="20"/>
        </w:rPr>
      </w:pPr>
      <w:r w:rsidRPr="005F2F6F">
        <w:rPr>
          <w:rFonts w:ascii="Times New Roman" w:hAnsi="Times New Roman" w:cs="Times New Roman"/>
          <w:sz w:val="20"/>
          <w:szCs w:val="20"/>
        </w:rPr>
        <w:t xml:space="preserve">Procedures of </w:t>
      </w:r>
      <w:r w:rsidR="00A16F4C" w:rsidRPr="00B66CB9">
        <w:rPr>
          <w:rFonts w:ascii="Times New Roman" w:hAnsi="Times New Roman" w:cs="Times New Roman"/>
          <w:sz w:val="20"/>
          <w:szCs w:val="20"/>
        </w:rPr>
        <w:t>IMS call</w:t>
      </w:r>
      <w:r w:rsidR="00A16F4C" w:rsidRPr="005F2F6F">
        <w:rPr>
          <w:rFonts w:ascii="Times New Roman" w:hAnsi="Times New Roman" w:cs="Times New Roman"/>
          <w:sz w:val="20"/>
          <w:szCs w:val="20"/>
        </w:rPr>
        <w:t xml:space="preserve"> </w:t>
      </w:r>
      <w:r w:rsidR="00A16F4C">
        <w:rPr>
          <w:rFonts w:ascii="Times New Roman" w:hAnsi="Times New Roman" w:cs="Times New Roman"/>
          <w:sz w:val="20"/>
          <w:szCs w:val="20"/>
        </w:rPr>
        <w:t>setup for</w:t>
      </w:r>
      <w:r w:rsidRPr="005F2F6F">
        <w:rPr>
          <w:rFonts w:ascii="Times New Roman" w:hAnsi="Times New Roman" w:cs="Times New Roman"/>
          <w:sz w:val="20"/>
          <w:szCs w:val="20"/>
        </w:rPr>
        <w:t xml:space="preserve"> UE-satellite-UE communication </w:t>
      </w:r>
      <w:r w:rsidR="00A16F4C">
        <w:rPr>
          <w:rFonts w:ascii="Times New Roman" w:hAnsi="Times New Roman" w:cs="Times New Roman"/>
          <w:sz w:val="20"/>
          <w:szCs w:val="20"/>
        </w:rPr>
        <w:t>can be as listed below</w:t>
      </w:r>
      <w:r>
        <w:rPr>
          <w:rFonts w:ascii="Times New Roman" w:hAnsi="Times New Roman" w:cs="Times New Roman"/>
          <w:sz w:val="20"/>
          <w:szCs w:val="20"/>
        </w:rPr>
        <w:t>:</w:t>
      </w:r>
    </w:p>
    <w:p w:rsidR="00B06359" w:rsidRPr="001656B4" w:rsidRDefault="00B06359" w:rsidP="005F2F6F">
      <w:pPr>
        <w:ind w:left="227"/>
        <w:rPr>
          <w:rFonts w:ascii="Times New Roman" w:hAnsi="Times New Roman" w:cs="Times New Roman"/>
          <w:sz w:val="20"/>
          <w:szCs w:val="20"/>
        </w:rPr>
      </w:pPr>
      <w:r w:rsidRPr="001656B4">
        <w:rPr>
          <w:rFonts w:ascii="Times New Roman" w:hAnsi="Times New Roman" w:cs="Times New Roman"/>
          <w:sz w:val="20"/>
          <w:szCs w:val="20"/>
        </w:rPr>
        <w:t>1) The calling UE-1 and the called UE-2 register for IMS as follow:</w:t>
      </w:r>
    </w:p>
    <w:p w:rsidR="00B06359" w:rsidRPr="001656B4" w:rsidRDefault="00B06359" w:rsidP="005F2F6F">
      <w:pPr>
        <w:ind w:left="340"/>
        <w:rPr>
          <w:rFonts w:ascii="Times New Roman" w:hAnsi="Times New Roman" w:cs="Times New Roman"/>
          <w:sz w:val="20"/>
          <w:szCs w:val="20"/>
        </w:rPr>
      </w:pPr>
      <w:r w:rsidRPr="001656B4">
        <w:rPr>
          <w:rFonts w:ascii="Times New Roman" w:hAnsi="Times New Roman" w:cs="Times New Roman"/>
          <w:sz w:val="20"/>
          <w:szCs w:val="20"/>
        </w:rPr>
        <w:t xml:space="preserve">   - Registration request:</w:t>
      </w:r>
      <w:r w:rsidR="00225E28">
        <w:rPr>
          <w:rFonts w:ascii="Times New Roman" w:hAnsi="Times New Roman" w:cs="Times New Roman"/>
          <w:sz w:val="20"/>
          <w:szCs w:val="20"/>
        </w:rPr>
        <w:t xml:space="preserve"> I</w:t>
      </w:r>
      <w:r w:rsidRPr="001656B4">
        <w:rPr>
          <w:rFonts w:ascii="Times New Roman" w:hAnsi="Times New Roman" w:cs="Times New Roman"/>
          <w:sz w:val="20"/>
          <w:szCs w:val="20"/>
        </w:rPr>
        <w:t xml:space="preserve">ndicating capability to support satellite access type. Additional assistance information from serving </w:t>
      </w:r>
      <w:proofErr w:type="spellStart"/>
      <w:r w:rsidRPr="001656B4">
        <w:rPr>
          <w:rFonts w:ascii="Times New Roman" w:hAnsi="Times New Roman" w:cs="Times New Roman"/>
          <w:sz w:val="20"/>
          <w:szCs w:val="20"/>
        </w:rPr>
        <w:t>gNB</w:t>
      </w:r>
      <w:proofErr w:type="spellEnd"/>
      <w:r w:rsidRPr="001656B4">
        <w:rPr>
          <w:rFonts w:ascii="Times New Roman" w:hAnsi="Times New Roman" w:cs="Times New Roman"/>
          <w:sz w:val="20"/>
          <w:szCs w:val="20"/>
        </w:rPr>
        <w:t xml:space="preserve"> such as satellite type or constellation type (i.e., GEO, MEO, LEO) indication indicating the constellation </w:t>
      </w:r>
      <w:r w:rsidR="00B75B3F" w:rsidRPr="001656B4">
        <w:rPr>
          <w:rFonts w:ascii="Times New Roman" w:hAnsi="Times New Roman" w:cs="Times New Roman"/>
          <w:sz w:val="20"/>
          <w:szCs w:val="20"/>
        </w:rPr>
        <w:t>type, which</w:t>
      </w:r>
      <w:r w:rsidRPr="001656B4">
        <w:rPr>
          <w:rFonts w:ascii="Times New Roman" w:hAnsi="Times New Roman" w:cs="Times New Roman"/>
          <w:sz w:val="20"/>
          <w:szCs w:val="20"/>
        </w:rPr>
        <w:t xml:space="preserve"> UE is about to register to</w:t>
      </w:r>
      <w:r w:rsidR="00B75B3F" w:rsidRPr="001656B4">
        <w:rPr>
          <w:rFonts w:ascii="Times New Roman" w:hAnsi="Times New Roman" w:cs="Times New Roman"/>
          <w:sz w:val="20"/>
          <w:szCs w:val="20"/>
        </w:rPr>
        <w:t>, and</w:t>
      </w:r>
      <w:r w:rsidRPr="001656B4">
        <w:rPr>
          <w:rFonts w:ascii="Times New Roman" w:hAnsi="Times New Roman" w:cs="Times New Roman"/>
          <w:sz w:val="20"/>
          <w:szCs w:val="20"/>
        </w:rPr>
        <w:t xml:space="preserve">/or in indication about whether the </w:t>
      </w:r>
      <w:proofErr w:type="spellStart"/>
      <w:r w:rsidRPr="001656B4">
        <w:rPr>
          <w:rFonts w:ascii="Times New Roman" w:hAnsi="Times New Roman" w:cs="Times New Roman"/>
          <w:sz w:val="20"/>
          <w:szCs w:val="20"/>
        </w:rPr>
        <w:t>gNB</w:t>
      </w:r>
      <w:proofErr w:type="spellEnd"/>
      <w:r w:rsidRPr="001656B4">
        <w:rPr>
          <w:rFonts w:ascii="Times New Roman" w:hAnsi="Times New Roman" w:cs="Times New Roman"/>
          <w:sz w:val="20"/>
          <w:szCs w:val="20"/>
        </w:rPr>
        <w:t xml:space="preserve"> is </w:t>
      </w:r>
      <w:proofErr w:type="spellStart"/>
      <w:r w:rsidRPr="001656B4">
        <w:rPr>
          <w:rFonts w:ascii="Times New Roman" w:hAnsi="Times New Roman" w:cs="Times New Roman"/>
          <w:sz w:val="20"/>
          <w:szCs w:val="20"/>
        </w:rPr>
        <w:t>gNB</w:t>
      </w:r>
      <w:proofErr w:type="spellEnd"/>
      <w:r w:rsidRPr="001656B4">
        <w:rPr>
          <w:rFonts w:ascii="Times New Roman" w:hAnsi="Times New Roman" w:cs="Times New Roman"/>
          <w:sz w:val="20"/>
          <w:szCs w:val="20"/>
        </w:rPr>
        <w:t xml:space="preserve"> is deployed on-board or on-ground</w:t>
      </w:r>
      <w:r>
        <w:rPr>
          <w:rFonts w:ascii="Times New Roman" w:hAnsi="Times New Roman" w:cs="Times New Roman"/>
          <w:sz w:val="20"/>
          <w:szCs w:val="20"/>
        </w:rPr>
        <w:t xml:space="preserve">. </w:t>
      </w:r>
    </w:p>
    <w:p w:rsidR="00B06359" w:rsidRPr="001656B4" w:rsidRDefault="00B06359" w:rsidP="005F2F6F">
      <w:pPr>
        <w:ind w:left="340"/>
        <w:rPr>
          <w:rFonts w:ascii="Times New Roman" w:hAnsi="Times New Roman" w:cs="Times New Roman"/>
          <w:sz w:val="20"/>
          <w:szCs w:val="20"/>
        </w:rPr>
      </w:pPr>
      <w:r w:rsidRPr="001656B4">
        <w:rPr>
          <w:rFonts w:ascii="Times New Roman" w:hAnsi="Times New Roman" w:cs="Times New Roman"/>
          <w:sz w:val="20"/>
          <w:szCs w:val="20"/>
        </w:rPr>
        <w:t xml:space="preserve">  - Registration accept : A 5GS registration result indicating the support of </w:t>
      </w:r>
      <w:proofErr w:type="spellStart"/>
      <w:r w:rsidRPr="001656B4">
        <w:rPr>
          <w:rFonts w:ascii="Times New Roman" w:hAnsi="Times New Roman" w:cs="Times New Roman"/>
          <w:sz w:val="20"/>
          <w:szCs w:val="20"/>
        </w:rPr>
        <w:t>VoNR</w:t>
      </w:r>
      <w:proofErr w:type="spellEnd"/>
      <w:r w:rsidRPr="001656B4">
        <w:rPr>
          <w:rFonts w:ascii="Times New Roman" w:hAnsi="Times New Roman" w:cs="Times New Roman"/>
          <w:sz w:val="20"/>
          <w:szCs w:val="20"/>
        </w:rPr>
        <w:t>-SAT supported, the selected satellite type for UE whether it is NR- LEO or MEO or GEO], a  5GS network support feature indicating the support of IMS data or traffic routing over either RAN radio bearers, UPF routed session or both].</w:t>
      </w:r>
    </w:p>
    <w:p w:rsidR="00B06359" w:rsidRPr="001656B4" w:rsidRDefault="00B06359" w:rsidP="005F2F6F">
      <w:pPr>
        <w:ind w:left="340"/>
        <w:rPr>
          <w:rFonts w:ascii="Times New Roman" w:hAnsi="Times New Roman" w:cs="Times New Roman"/>
          <w:sz w:val="20"/>
          <w:szCs w:val="20"/>
        </w:rPr>
      </w:pPr>
      <w:r w:rsidRPr="001656B4">
        <w:rPr>
          <w:rFonts w:ascii="Times New Roman" w:hAnsi="Times New Roman" w:cs="Times New Roman"/>
          <w:sz w:val="20"/>
          <w:szCs w:val="20"/>
        </w:rPr>
        <w:t>- UE-1 and UE-2 have finished IMS registration.</w:t>
      </w:r>
    </w:p>
    <w:p w:rsidR="00B06359" w:rsidRPr="001656B4" w:rsidRDefault="00B06359" w:rsidP="005F2F6F">
      <w:pPr>
        <w:ind w:left="227"/>
        <w:rPr>
          <w:rFonts w:ascii="Times New Roman" w:hAnsi="Times New Roman" w:cs="Times New Roman"/>
          <w:sz w:val="20"/>
          <w:szCs w:val="20"/>
        </w:rPr>
      </w:pPr>
      <w:r>
        <w:rPr>
          <w:rFonts w:ascii="Times New Roman" w:hAnsi="Times New Roman" w:cs="Times New Roman"/>
          <w:sz w:val="20"/>
          <w:szCs w:val="20"/>
        </w:rPr>
        <w:t xml:space="preserve">2) Both UE1 and UE2 </w:t>
      </w:r>
      <w:r w:rsidRPr="001656B4">
        <w:rPr>
          <w:rFonts w:ascii="Times New Roman" w:hAnsi="Times New Roman" w:cs="Times New Roman"/>
          <w:sz w:val="20"/>
          <w:szCs w:val="20"/>
        </w:rPr>
        <w:t xml:space="preserve">establish IMS </w:t>
      </w:r>
      <w:r>
        <w:rPr>
          <w:rFonts w:ascii="Times New Roman" w:hAnsi="Times New Roman" w:cs="Times New Roman"/>
          <w:sz w:val="20"/>
          <w:szCs w:val="20"/>
        </w:rPr>
        <w:t>PDU s</w:t>
      </w:r>
      <w:r w:rsidRPr="001656B4">
        <w:rPr>
          <w:rFonts w:ascii="Times New Roman" w:hAnsi="Times New Roman" w:cs="Times New Roman"/>
          <w:sz w:val="20"/>
          <w:szCs w:val="20"/>
        </w:rPr>
        <w:t>ession for control with a new session and service continuity (SSC)</w:t>
      </w:r>
      <w:r w:rsidR="00225E28" w:rsidRPr="00225E28">
        <w:rPr>
          <w:rFonts w:ascii="Times New Roman" w:hAnsi="Times New Roman" w:cs="Times New Roman"/>
          <w:sz w:val="20"/>
          <w:szCs w:val="20"/>
        </w:rPr>
        <w:t xml:space="preserve"> </w:t>
      </w:r>
      <w:r w:rsidR="00225E28" w:rsidRPr="001656B4">
        <w:rPr>
          <w:rFonts w:ascii="Times New Roman" w:hAnsi="Times New Roman" w:cs="Times New Roman"/>
          <w:sz w:val="20"/>
          <w:szCs w:val="20"/>
        </w:rPr>
        <w:t>mode</w:t>
      </w:r>
      <w:r w:rsidRPr="001656B4">
        <w:rPr>
          <w:rFonts w:ascii="Times New Roman" w:hAnsi="Times New Roman" w:cs="Times New Roman"/>
          <w:sz w:val="20"/>
          <w:szCs w:val="20"/>
        </w:rPr>
        <w:t>.</w:t>
      </w:r>
      <w:r w:rsidR="00225E28">
        <w:rPr>
          <w:rFonts w:ascii="Times New Roman" w:hAnsi="Times New Roman" w:cs="Times New Roman"/>
          <w:sz w:val="20"/>
          <w:szCs w:val="20"/>
        </w:rPr>
        <w:t xml:space="preserve"> In t</w:t>
      </w:r>
      <w:r w:rsidRPr="001656B4">
        <w:rPr>
          <w:rFonts w:ascii="Times New Roman" w:hAnsi="Times New Roman" w:cs="Times New Roman"/>
          <w:sz w:val="20"/>
          <w:szCs w:val="20"/>
        </w:rPr>
        <w:t xml:space="preserve">his mode, </w:t>
      </w:r>
      <w:r w:rsidR="00225E28">
        <w:rPr>
          <w:rFonts w:ascii="Times New Roman" w:hAnsi="Times New Roman" w:cs="Times New Roman"/>
          <w:sz w:val="20"/>
          <w:szCs w:val="20"/>
        </w:rPr>
        <w:t>the</w:t>
      </w:r>
      <w:r w:rsidRPr="001656B4">
        <w:rPr>
          <w:rFonts w:ascii="Times New Roman" w:hAnsi="Times New Roman" w:cs="Times New Roman"/>
          <w:sz w:val="20"/>
          <w:szCs w:val="20"/>
        </w:rPr>
        <w:t xml:space="preserve"> PDU session and/or PDU session and radio bearers </w:t>
      </w:r>
      <w:proofErr w:type="gramStart"/>
      <w:r w:rsidR="00225E28">
        <w:rPr>
          <w:rFonts w:ascii="Times New Roman" w:hAnsi="Times New Roman" w:cs="Times New Roman"/>
          <w:sz w:val="20"/>
          <w:szCs w:val="20"/>
        </w:rPr>
        <w:t xml:space="preserve">are </w:t>
      </w:r>
      <w:r w:rsidRPr="001656B4">
        <w:rPr>
          <w:rFonts w:ascii="Times New Roman" w:hAnsi="Times New Roman" w:cs="Times New Roman"/>
          <w:sz w:val="20"/>
          <w:szCs w:val="20"/>
        </w:rPr>
        <w:t>anchored</w:t>
      </w:r>
      <w:proofErr w:type="gramEnd"/>
      <w:r w:rsidRPr="001656B4">
        <w:rPr>
          <w:rFonts w:ascii="Times New Roman" w:hAnsi="Times New Roman" w:cs="Times New Roman"/>
          <w:sz w:val="20"/>
          <w:szCs w:val="20"/>
        </w:rPr>
        <w:t xml:space="preserve"> at the User Plane Function (UPF). </w:t>
      </w:r>
      <w:r w:rsidR="00225E28">
        <w:rPr>
          <w:rFonts w:ascii="Times New Roman" w:hAnsi="Times New Roman" w:cs="Times New Roman"/>
          <w:sz w:val="20"/>
          <w:szCs w:val="20"/>
        </w:rPr>
        <w:t>IMS data flow IMS PDU</w:t>
      </w:r>
      <w:r w:rsidRPr="001656B4">
        <w:rPr>
          <w:rFonts w:ascii="Times New Roman" w:hAnsi="Times New Roman" w:cs="Times New Roman"/>
          <w:sz w:val="20"/>
          <w:szCs w:val="20"/>
        </w:rPr>
        <w:t xml:space="preserve"> session/ radio bearers </w:t>
      </w:r>
      <w:proofErr w:type="gramStart"/>
      <w:r w:rsidRPr="001656B4">
        <w:rPr>
          <w:rFonts w:ascii="Times New Roman" w:hAnsi="Times New Roman" w:cs="Times New Roman"/>
          <w:sz w:val="20"/>
          <w:szCs w:val="20"/>
        </w:rPr>
        <w:t>is routed</w:t>
      </w:r>
      <w:proofErr w:type="gramEnd"/>
      <w:r w:rsidRPr="001656B4">
        <w:rPr>
          <w:rFonts w:ascii="Times New Roman" w:hAnsi="Times New Roman" w:cs="Times New Roman"/>
          <w:sz w:val="20"/>
          <w:szCs w:val="20"/>
        </w:rPr>
        <w:t xml:space="preserve"> over the same UPF/</w:t>
      </w:r>
      <w:proofErr w:type="spellStart"/>
      <w:r w:rsidRPr="001656B4">
        <w:rPr>
          <w:rFonts w:ascii="Times New Roman" w:hAnsi="Times New Roman" w:cs="Times New Roman"/>
          <w:sz w:val="20"/>
          <w:szCs w:val="20"/>
        </w:rPr>
        <w:t>gNB</w:t>
      </w:r>
      <w:proofErr w:type="spellEnd"/>
      <w:r w:rsidRPr="001656B4">
        <w:rPr>
          <w:rFonts w:ascii="Times New Roman" w:hAnsi="Times New Roman" w:cs="Times New Roman"/>
          <w:sz w:val="20"/>
          <w:szCs w:val="20"/>
        </w:rPr>
        <w:t xml:space="preserve"> to support seamless handover or satellite access node change.</w:t>
      </w:r>
      <w:r w:rsidR="00225E28">
        <w:rPr>
          <w:rFonts w:ascii="Times New Roman" w:hAnsi="Times New Roman" w:cs="Times New Roman"/>
          <w:sz w:val="20"/>
          <w:szCs w:val="20"/>
        </w:rPr>
        <w:t xml:space="preserve"> In this </w:t>
      </w:r>
      <w:proofErr w:type="gramStart"/>
      <w:r w:rsidR="00225E28">
        <w:rPr>
          <w:rFonts w:ascii="Times New Roman" w:hAnsi="Times New Roman" w:cs="Times New Roman"/>
          <w:sz w:val="20"/>
          <w:szCs w:val="20"/>
        </w:rPr>
        <w:t>mode ,</w:t>
      </w:r>
      <w:proofErr w:type="gramEnd"/>
      <w:r w:rsidR="00225E28">
        <w:rPr>
          <w:rFonts w:ascii="Times New Roman" w:hAnsi="Times New Roman" w:cs="Times New Roman"/>
          <w:sz w:val="20"/>
          <w:szCs w:val="20"/>
        </w:rPr>
        <w:t xml:space="preserve"> UE may indicate within the EPO the </w:t>
      </w:r>
      <w:r w:rsidRPr="001656B4">
        <w:rPr>
          <w:rFonts w:ascii="Times New Roman" w:hAnsi="Times New Roman" w:cs="Times New Roman"/>
          <w:sz w:val="20"/>
          <w:szCs w:val="20"/>
        </w:rPr>
        <w:t xml:space="preserve">packet delay budget (PDB) delay encountered during the IMS registration procedure. </w:t>
      </w:r>
    </w:p>
    <w:p w:rsidR="00B06359" w:rsidRPr="001656B4" w:rsidRDefault="00B06359" w:rsidP="005F2F6F">
      <w:pPr>
        <w:ind w:left="227"/>
        <w:rPr>
          <w:rFonts w:ascii="Times New Roman" w:hAnsi="Times New Roman" w:cs="Times New Roman"/>
          <w:sz w:val="20"/>
          <w:szCs w:val="20"/>
        </w:rPr>
      </w:pPr>
      <w:r>
        <w:rPr>
          <w:rFonts w:ascii="Times New Roman" w:hAnsi="Times New Roman" w:cs="Times New Roman"/>
          <w:sz w:val="20"/>
          <w:szCs w:val="20"/>
        </w:rPr>
        <w:t>3</w:t>
      </w:r>
      <w:r w:rsidRPr="001656B4">
        <w:rPr>
          <w:rFonts w:ascii="Times New Roman" w:hAnsi="Times New Roman" w:cs="Times New Roman"/>
          <w:sz w:val="20"/>
          <w:szCs w:val="20"/>
        </w:rPr>
        <w:t>) UE-1 initiates</w:t>
      </w:r>
      <w:r w:rsidRPr="004E4D5E">
        <w:rPr>
          <w:rFonts w:ascii="Times New Roman" w:hAnsi="Times New Roman" w:cs="Times New Roman"/>
          <w:sz w:val="20"/>
          <w:szCs w:val="20"/>
        </w:rPr>
        <w:t xml:space="preserve"> </w:t>
      </w:r>
      <w:r w:rsidRPr="001656B4">
        <w:rPr>
          <w:rFonts w:ascii="Times New Roman" w:hAnsi="Times New Roman" w:cs="Times New Roman"/>
          <w:sz w:val="20"/>
          <w:szCs w:val="20"/>
        </w:rPr>
        <w:t>establish</w:t>
      </w:r>
      <w:r>
        <w:rPr>
          <w:rFonts w:ascii="Times New Roman" w:hAnsi="Times New Roman" w:cs="Times New Roman"/>
          <w:sz w:val="20"/>
          <w:szCs w:val="20"/>
        </w:rPr>
        <w:t>ment of</w:t>
      </w:r>
      <w:r w:rsidRPr="001656B4">
        <w:rPr>
          <w:rFonts w:ascii="Times New Roman" w:hAnsi="Times New Roman" w:cs="Times New Roman"/>
          <w:sz w:val="20"/>
          <w:szCs w:val="20"/>
        </w:rPr>
        <w:t xml:space="preserve"> </w:t>
      </w:r>
      <w:r>
        <w:rPr>
          <w:rFonts w:ascii="Times New Roman" w:hAnsi="Times New Roman" w:cs="Times New Roman"/>
          <w:sz w:val="20"/>
          <w:szCs w:val="20"/>
        </w:rPr>
        <w:t>an</w:t>
      </w:r>
      <w:r w:rsidRPr="001656B4">
        <w:rPr>
          <w:rFonts w:ascii="Times New Roman" w:hAnsi="Times New Roman" w:cs="Times New Roman"/>
          <w:sz w:val="20"/>
          <w:szCs w:val="20"/>
        </w:rPr>
        <w:t xml:space="preserve"> IMS </w:t>
      </w:r>
      <w:r>
        <w:rPr>
          <w:rFonts w:ascii="Times New Roman" w:hAnsi="Times New Roman" w:cs="Times New Roman"/>
          <w:sz w:val="20"/>
          <w:szCs w:val="20"/>
        </w:rPr>
        <w:t>PDU s</w:t>
      </w:r>
      <w:r w:rsidRPr="001656B4">
        <w:rPr>
          <w:rFonts w:ascii="Times New Roman" w:hAnsi="Times New Roman" w:cs="Times New Roman"/>
          <w:sz w:val="20"/>
          <w:szCs w:val="20"/>
        </w:rPr>
        <w:t>ession</w:t>
      </w:r>
      <w:r>
        <w:rPr>
          <w:rFonts w:ascii="Times New Roman" w:hAnsi="Times New Roman" w:cs="Times New Roman"/>
          <w:sz w:val="20"/>
          <w:szCs w:val="20"/>
        </w:rPr>
        <w:t xml:space="preserve"> toward SMF</w:t>
      </w:r>
      <w:r w:rsidRPr="001656B4">
        <w:rPr>
          <w:rFonts w:ascii="Times New Roman" w:hAnsi="Times New Roman" w:cs="Times New Roman"/>
          <w:sz w:val="20"/>
          <w:szCs w:val="20"/>
        </w:rPr>
        <w:t xml:space="preserve"> for </w:t>
      </w:r>
      <w:r>
        <w:rPr>
          <w:rFonts w:ascii="Times New Roman" w:hAnsi="Times New Roman" w:cs="Times New Roman"/>
          <w:sz w:val="20"/>
          <w:szCs w:val="20"/>
        </w:rPr>
        <w:t>IMS data and include the new SSC mode and PDB as an EPO within it, UE</w:t>
      </w:r>
      <w:r w:rsidRPr="001656B4">
        <w:rPr>
          <w:rFonts w:ascii="Times New Roman" w:hAnsi="Times New Roman" w:cs="Times New Roman"/>
          <w:sz w:val="20"/>
          <w:szCs w:val="20"/>
        </w:rPr>
        <w:t>-1</w:t>
      </w:r>
      <w:r>
        <w:rPr>
          <w:rFonts w:ascii="Times New Roman" w:hAnsi="Times New Roman" w:cs="Times New Roman"/>
          <w:sz w:val="20"/>
          <w:szCs w:val="20"/>
        </w:rPr>
        <w:t xml:space="preserve"> can</w:t>
      </w:r>
      <w:r w:rsidRPr="001656B4">
        <w:rPr>
          <w:rFonts w:ascii="Times New Roman" w:hAnsi="Times New Roman" w:cs="Times New Roman"/>
          <w:sz w:val="20"/>
          <w:szCs w:val="20"/>
        </w:rPr>
        <w:t xml:space="preserve"> </w:t>
      </w:r>
      <w:r>
        <w:rPr>
          <w:rFonts w:ascii="Times New Roman" w:hAnsi="Times New Roman" w:cs="Times New Roman"/>
          <w:sz w:val="20"/>
          <w:szCs w:val="20"/>
        </w:rPr>
        <w:t xml:space="preserve">use this. Then </w:t>
      </w:r>
      <w:r w:rsidRPr="001656B4">
        <w:rPr>
          <w:rFonts w:ascii="Times New Roman" w:hAnsi="Times New Roman" w:cs="Times New Roman"/>
          <w:sz w:val="20"/>
          <w:szCs w:val="20"/>
        </w:rPr>
        <w:t>initiates</w:t>
      </w:r>
      <w:r w:rsidRPr="004E4D5E">
        <w:rPr>
          <w:rFonts w:ascii="Times New Roman" w:hAnsi="Times New Roman" w:cs="Times New Roman"/>
          <w:sz w:val="20"/>
          <w:szCs w:val="20"/>
        </w:rPr>
        <w:t xml:space="preserve"> </w:t>
      </w:r>
      <w:r w:rsidRPr="001656B4">
        <w:rPr>
          <w:rFonts w:ascii="Times New Roman" w:hAnsi="Times New Roman" w:cs="Times New Roman"/>
          <w:sz w:val="20"/>
          <w:szCs w:val="20"/>
        </w:rPr>
        <w:t>an IMS call to UE-2 via SIP Invite message with SDP offer, as described in 23.228 [9].</w:t>
      </w:r>
    </w:p>
    <w:p w:rsidR="00B06359" w:rsidRPr="001656B4" w:rsidRDefault="00B06359" w:rsidP="005F2F6F">
      <w:pPr>
        <w:ind w:left="227"/>
        <w:rPr>
          <w:rFonts w:ascii="Times New Roman" w:hAnsi="Times New Roman" w:cs="Times New Roman"/>
          <w:sz w:val="20"/>
          <w:szCs w:val="20"/>
        </w:rPr>
      </w:pPr>
      <w:r w:rsidRPr="001656B4">
        <w:rPr>
          <w:rFonts w:ascii="Times New Roman" w:hAnsi="Times New Roman" w:cs="Times New Roman"/>
          <w:sz w:val="20"/>
          <w:szCs w:val="20"/>
        </w:rPr>
        <w:t xml:space="preserve">4) The SIP Invite message </w:t>
      </w:r>
      <w:proofErr w:type="gramStart"/>
      <w:r w:rsidRPr="001656B4">
        <w:rPr>
          <w:rFonts w:ascii="Times New Roman" w:hAnsi="Times New Roman" w:cs="Times New Roman"/>
          <w:sz w:val="20"/>
          <w:szCs w:val="20"/>
        </w:rPr>
        <w:t>is sent</w:t>
      </w:r>
      <w:proofErr w:type="gramEnd"/>
      <w:r w:rsidRPr="001656B4">
        <w:rPr>
          <w:rFonts w:ascii="Times New Roman" w:hAnsi="Times New Roman" w:cs="Times New Roman"/>
          <w:sz w:val="20"/>
          <w:szCs w:val="20"/>
        </w:rPr>
        <w:t xml:space="preserve"> to UE-2 as described in 23.228 [9].</w:t>
      </w:r>
    </w:p>
    <w:p w:rsidR="00B06359" w:rsidRDefault="00B06359" w:rsidP="005F2F6F">
      <w:pPr>
        <w:ind w:left="227"/>
        <w:rPr>
          <w:rFonts w:ascii="Times New Roman" w:hAnsi="Times New Roman" w:cs="Times New Roman"/>
          <w:sz w:val="20"/>
          <w:szCs w:val="20"/>
        </w:rPr>
      </w:pPr>
      <w:r w:rsidRPr="001656B4">
        <w:rPr>
          <w:rFonts w:ascii="Times New Roman" w:hAnsi="Times New Roman" w:cs="Times New Roman"/>
          <w:sz w:val="20"/>
          <w:szCs w:val="20"/>
        </w:rPr>
        <w:t xml:space="preserve">The path </w:t>
      </w:r>
      <w:proofErr w:type="gramStart"/>
      <w:r w:rsidRPr="001656B4">
        <w:rPr>
          <w:rFonts w:ascii="Times New Roman" w:hAnsi="Times New Roman" w:cs="Times New Roman"/>
          <w:sz w:val="20"/>
          <w:szCs w:val="20"/>
        </w:rPr>
        <w:t>is:</w:t>
      </w:r>
      <w:proofErr w:type="gramEnd"/>
      <w:r w:rsidRPr="001656B4">
        <w:rPr>
          <w:rFonts w:ascii="Times New Roman" w:hAnsi="Times New Roman" w:cs="Times New Roman"/>
          <w:sz w:val="20"/>
          <w:szCs w:val="20"/>
        </w:rPr>
        <w:t xml:space="preserve"> UE-1's P-CSCF-&gt; UE-1's S-CSCF-&gt; UE-2's S-CSCF-&gt; UE-2's P-CSCF-&gt;UE-2.</w:t>
      </w:r>
    </w:p>
    <w:p w:rsidR="00B06359" w:rsidRDefault="00B06359" w:rsidP="005F2F6F">
      <w:pPr>
        <w:ind w:left="227"/>
        <w:rPr>
          <w:rFonts w:ascii="Times New Roman" w:hAnsi="Times New Roman" w:cs="Times New Roman"/>
          <w:sz w:val="20"/>
          <w:szCs w:val="20"/>
        </w:rPr>
      </w:pPr>
      <w:r>
        <w:rPr>
          <w:rFonts w:ascii="Times New Roman" w:hAnsi="Times New Roman" w:cs="Times New Roman"/>
          <w:sz w:val="20"/>
          <w:szCs w:val="20"/>
        </w:rPr>
        <w:t>5)  Based on the</w:t>
      </w:r>
      <w:r w:rsidRPr="00C30291">
        <w:rPr>
          <w:rFonts w:ascii="Times New Roman" w:hAnsi="Times New Roman" w:cs="Times New Roman"/>
          <w:sz w:val="20"/>
          <w:szCs w:val="20"/>
        </w:rPr>
        <w:t xml:space="preserve"> PDB delay encountered during the IMS registration procedure for both calling and called UE signaling, as well as the SSC modes of </w:t>
      </w:r>
      <w:r>
        <w:rPr>
          <w:rFonts w:ascii="Times New Roman" w:hAnsi="Times New Roman" w:cs="Times New Roman"/>
          <w:sz w:val="20"/>
          <w:szCs w:val="20"/>
        </w:rPr>
        <w:t>reported by UE1</w:t>
      </w:r>
      <w:r w:rsidRPr="00C30291">
        <w:rPr>
          <w:rFonts w:ascii="Times New Roman" w:hAnsi="Times New Roman" w:cs="Times New Roman"/>
          <w:sz w:val="20"/>
          <w:szCs w:val="20"/>
        </w:rPr>
        <w:t xml:space="preserve">, the SMF, in coordination with the PCF node selects the appropriate </w:t>
      </w:r>
      <w:r>
        <w:rPr>
          <w:rFonts w:ascii="Times New Roman" w:hAnsi="Times New Roman" w:cs="Times New Roman"/>
          <w:sz w:val="20"/>
          <w:szCs w:val="20"/>
        </w:rPr>
        <w:t>relay or on-board</w:t>
      </w:r>
      <w:r w:rsidRPr="00C30291">
        <w:rPr>
          <w:rFonts w:ascii="Times New Roman" w:hAnsi="Times New Roman" w:cs="Times New Roman"/>
          <w:sz w:val="20"/>
          <w:szCs w:val="20"/>
        </w:rPr>
        <w:t xml:space="preserve"> UPF</w:t>
      </w:r>
      <w:r>
        <w:rPr>
          <w:rFonts w:ascii="Times New Roman" w:hAnsi="Times New Roman" w:cs="Times New Roman"/>
          <w:sz w:val="20"/>
          <w:szCs w:val="20"/>
        </w:rPr>
        <w:t xml:space="preserve"> for IMS call</w:t>
      </w:r>
      <w:r w:rsidRPr="00C30291">
        <w:rPr>
          <w:rFonts w:ascii="Times New Roman" w:hAnsi="Times New Roman" w:cs="Times New Roman"/>
          <w:sz w:val="20"/>
          <w:szCs w:val="20"/>
        </w:rPr>
        <w:t>. Through the N4 Session Establishment/Modification Request/Response, the SMF instructs the selected UPF to establish a two-leg-routed IMS PDU session with</w:t>
      </w:r>
      <w:r>
        <w:rPr>
          <w:rFonts w:ascii="Times New Roman" w:hAnsi="Times New Roman" w:cs="Times New Roman"/>
          <w:sz w:val="20"/>
          <w:szCs w:val="20"/>
        </w:rPr>
        <w:t xml:space="preserve"> </w:t>
      </w:r>
      <w:r w:rsidRPr="00C30291">
        <w:rPr>
          <w:rFonts w:ascii="Times New Roman" w:hAnsi="Times New Roman" w:cs="Times New Roman"/>
          <w:sz w:val="20"/>
          <w:szCs w:val="20"/>
        </w:rPr>
        <w:t>internal routing capabilities</w:t>
      </w:r>
      <w:r>
        <w:rPr>
          <w:rFonts w:ascii="Times New Roman" w:hAnsi="Times New Roman" w:cs="Times New Roman"/>
          <w:sz w:val="20"/>
          <w:szCs w:val="20"/>
        </w:rPr>
        <w:t xml:space="preserve"> for UE1 and UE2.</w:t>
      </w:r>
      <w:r w:rsidRPr="00C30291">
        <w:rPr>
          <w:rFonts w:ascii="Times New Roman" w:hAnsi="Times New Roman" w:cs="Times New Roman"/>
          <w:sz w:val="20"/>
          <w:szCs w:val="20"/>
        </w:rPr>
        <w:t xml:space="preserve"> Alternatively, the SMF may indicate to AMF to notify the NG-RAN to configure two-leg-routed radio bearers with internal routing capabilities for carrying IMS bearers over the </w:t>
      </w:r>
      <w:proofErr w:type="spellStart"/>
      <w:r w:rsidRPr="00C30291">
        <w:rPr>
          <w:rFonts w:ascii="Times New Roman" w:hAnsi="Times New Roman" w:cs="Times New Roman"/>
          <w:sz w:val="20"/>
          <w:szCs w:val="20"/>
        </w:rPr>
        <w:t>Uu</w:t>
      </w:r>
      <w:proofErr w:type="spellEnd"/>
      <w:r w:rsidRPr="00C30291">
        <w:rPr>
          <w:rFonts w:ascii="Times New Roman" w:hAnsi="Times New Roman" w:cs="Times New Roman"/>
          <w:sz w:val="20"/>
          <w:szCs w:val="20"/>
        </w:rPr>
        <w:t xml:space="preserve"> interface between the calling and called UEs</w:t>
      </w:r>
      <w:r>
        <w:rPr>
          <w:rFonts w:ascii="Times New Roman" w:hAnsi="Times New Roman" w:cs="Times New Roman"/>
          <w:sz w:val="20"/>
          <w:szCs w:val="20"/>
        </w:rPr>
        <w:t>.</w:t>
      </w:r>
    </w:p>
    <w:p w:rsidR="00B06359" w:rsidRDefault="00B06359" w:rsidP="005F2F6F">
      <w:pPr>
        <w:ind w:left="227"/>
        <w:rPr>
          <w:rFonts w:ascii="Times New Roman" w:hAnsi="Times New Roman" w:cs="Times New Roman"/>
          <w:sz w:val="20"/>
          <w:szCs w:val="20"/>
        </w:rPr>
      </w:pPr>
      <w:r>
        <w:rPr>
          <w:rFonts w:ascii="Times New Roman" w:hAnsi="Times New Roman" w:cs="Times New Roman"/>
          <w:sz w:val="20"/>
          <w:szCs w:val="20"/>
        </w:rPr>
        <w:t>6</w:t>
      </w:r>
      <w:r w:rsidRPr="001656B4">
        <w:rPr>
          <w:rFonts w:ascii="Times New Roman" w:hAnsi="Times New Roman" w:cs="Times New Roman"/>
          <w:sz w:val="20"/>
          <w:szCs w:val="20"/>
        </w:rPr>
        <w:t xml:space="preserve">) The SMF notifies the PCF that the PCC decision </w:t>
      </w:r>
      <w:proofErr w:type="gramStart"/>
      <w:r w:rsidRPr="001656B4">
        <w:rPr>
          <w:rFonts w:ascii="Times New Roman" w:hAnsi="Times New Roman" w:cs="Times New Roman"/>
          <w:sz w:val="20"/>
          <w:szCs w:val="20"/>
        </w:rPr>
        <w:t>has been enforced</w:t>
      </w:r>
      <w:proofErr w:type="gramEnd"/>
      <w:r w:rsidRPr="001656B4">
        <w:rPr>
          <w:rFonts w:ascii="Times New Roman" w:hAnsi="Times New Roman" w:cs="Times New Roman"/>
          <w:sz w:val="20"/>
          <w:szCs w:val="20"/>
        </w:rPr>
        <w:t xml:space="preserve"> by performing an SMF-initiated SM Policy Association Modification procedure as described in c</w:t>
      </w:r>
      <w:r>
        <w:rPr>
          <w:rFonts w:ascii="Times New Roman" w:hAnsi="Times New Roman" w:cs="Times New Roman"/>
          <w:sz w:val="20"/>
          <w:szCs w:val="20"/>
        </w:rPr>
        <w:t>lause 4.3.3.2 of TS 23.502 [3].</w:t>
      </w:r>
      <w:r w:rsidRPr="001656B4">
        <w:rPr>
          <w:rFonts w:ascii="Times New Roman" w:hAnsi="Times New Roman" w:cs="Times New Roman"/>
          <w:sz w:val="20"/>
          <w:szCs w:val="20"/>
        </w:rPr>
        <w:t>The PCF notifies the P-CSCF that the voice</w:t>
      </w:r>
      <w:r>
        <w:rPr>
          <w:rFonts w:ascii="Times New Roman" w:hAnsi="Times New Roman" w:cs="Times New Roman"/>
          <w:sz w:val="20"/>
          <w:szCs w:val="20"/>
        </w:rPr>
        <w:t xml:space="preserve"> </w:t>
      </w:r>
      <w:proofErr w:type="spellStart"/>
      <w:r>
        <w:rPr>
          <w:rFonts w:ascii="Times New Roman" w:hAnsi="Times New Roman" w:cs="Times New Roman"/>
          <w:sz w:val="20"/>
          <w:szCs w:val="20"/>
        </w:rPr>
        <w:t>QoS</w:t>
      </w:r>
      <w:proofErr w:type="spellEnd"/>
      <w:r>
        <w:rPr>
          <w:rFonts w:ascii="Times New Roman" w:hAnsi="Times New Roman" w:cs="Times New Roman"/>
          <w:sz w:val="20"/>
          <w:szCs w:val="20"/>
        </w:rPr>
        <w:t xml:space="preserve"> flow has been established for UE1 and UE2.</w:t>
      </w:r>
    </w:p>
    <w:p w:rsidR="00B06359" w:rsidRDefault="00B06359" w:rsidP="005F2F6F">
      <w:pPr>
        <w:ind w:left="227"/>
        <w:rPr>
          <w:rFonts w:ascii="Times New Roman" w:hAnsi="Times New Roman" w:cs="Times New Roman"/>
          <w:sz w:val="20"/>
          <w:szCs w:val="20"/>
        </w:rPr>
      </w:pPr>
      <w:r>
        <w:rPr>
          <w:rFonts w:ascii="Times New Roman" w:hAnsi="Times New Roman" w:cs="Times New Roman"/>
          <w:sz w:val="20"/>
          <w:szCs w:val="20"/>
        </w:rPr>
        <w:t>7) T</w:t>
      </w:r>
      <w:r w:rsidRPr="00C30291">
        <w:rPr>
          <w:rFonts w:ascii="Times New Roman" w:hAnsi="Times New Roman" w:cs="Times New Roman"/>
          <w:sz w:val="20"/>
          <w:szCs w:val="20"/>
        </w:rPr>
        <w:t>he SMF may</w:t>
      </w:r>
      <w:r>
        <w:rPr>
          <w:rFonts w:ascii="Times New Roman" w:hAnsi="Times New Roman" w:cs="Times New Roman"/>
          <w:sz w:val="20"/>
          <w:szCs w:val="20"/>
        </w:rPr>
        <w:t xml:space="preserve"> send a session</w:t>
      </w:r>
      <w:r w:rsidRPr="00EB2211">
        <w:rPr>
          <w:rFonts w:ascii="Times New Roman" w:hAnsi="Times New Roman" w:cs="Times New Roman"/>
          <w:sz w:val="20"/>
          <w:szCs w:val="20"/>
        </w:rPr>
        <w:t xml:space="preserve"> </w:t>
      </w:r>
      <w:r>
        <w:rPr>
          <w:rFonts w:ascii="Times New Roman" w:hAnsi="Times New Roman" w:cs="Times New Roman"/>
          <w:sz w:val="20"/>
          <w:szCs w:val="20"/>
        </w:rPr>
        <w:t>e</w:t>
      </w:r>
      <w:r w:rsidRPr="00C30291">
        <w:rPr>
          <w:rFonts w:ascii="Times New Roman" w:hAnsi="Times New Roman" w:cs="Times New Roman"/>
          <w:sz w:val="20"/>
          <w:szCs w:val="20"/>
        </w:rPr>
        <w:t>stablishment</w:t>
      </w:r>
      <w:r>
        <w:rPr>
          <w:rFonts w:ascii="Times New Roman" w:hAnsi="Times New Roman" w:cs="Times New Roman"/>
          <w:sz w:val="20"/>
          <w:szCs w:val="20"/>
        </w:rPr>
        <w:t xml:space="preserve"> accept to UE1 and/or modification UE2 containing the </w:t>
      </w:r>
      <w:r w:rsidRPr="00C30291">
        <w:rPr>
          <w:rFonts w:ascii="Times New Roman" w:hAnsi="Times New Roman" w:cs="Times New Roman"/>
          <w:sz w:val="20"/>
          <w:szCs w:val="20"/>
        </w:rPr>
        <w:t>two-leg-routed IMS PDU session</w:t>
      </w:r>
      <w:r>
        <w:rPr>
          <w:rFonts w:ascii="Times New Roman" w:hAnsi="Times New Roman" w:cs="Times New Roman"/>
          <w:sz w:val="20"/>
          <w:szCs w:val="20"/>
        </w:rPr>
        <w:t xml:space="preserve">. </w:t>
      </w:r>
      <w:r w:rsidRPr="001656B4">
        <w:rPr>
          <w:rFonts w:ascii="Times New Roman" w:hAnsi="Times New Roman" w:cs="Times New Roman"/>
          <w:sz w:val="20"/>
          <w:szCs w:val="20"/>
        </w:rPr>
        <w:t xml:space="preserve">The subsequence PDU session modification procedure </w:t>
      </w:r>
      <w:proofErr w:type="gramStart"/>
      <w:r w:rsidRPr="001656B4">
        <w:rPr>
          <w:rFonts w:ascii="Times New Roman" w:hAnsi="Times New Roman" w:cs="Times New Roman"/>
          <w:sz w:val="20"/>
          <w:szCs w:val="20"/>
        </w:rPr>
        <w:t>is performed</w:t>
      </w:r>
      <w:proofErr w:type="gramEnd"/>
      <w:r w:rsidRPr="001656B4">
        <w:rPr>
          <w:rFonts w:ascii="Times New Roman" w:hAnsi="Times New Roman" w:cs="Times New Roman"/>
          <w:sz w:val="20"/>
          <w:szCs w:val="20"/>
        </w:rPr>
        <w:t xml:space="preserve"> as described in clause 4.3.3.2 of TS 23.502 [3].</w:t>
      </w:r>
    </w:p>
    <w:p w:rsidR="00B06359" w:rsidRPr="00DC6DE2" w:rsidRDefault="00B06359" w:rsidP="005F2F6F">
      <w:pPr>
        <w:ind w:left="227"/>
        <w:rPr>
          <w:rFonts w:ascii="Times New Roman" w:hAnsi="Times New Roman" w:cs="Times New Roman"/>
          <w:sz w:val="20"/>
          <w:szCs w:val="20"/>
        </w:rPr>
      </w:pPr>
      <w:r>
        <w:rPr>
          <w:rFonts w:ascii="Times New Roman" w:hAnsi="Times New Roman" w:cs="Times New Roman"/>
          <w:sz w:val="20"/>
          <w:szCs w:val="20"/>
        </w:rPr>
        <w:t xml:space="preserve">8) UE2 join the session </w:t>
      </w:r>
      <w:r w:rsidRPr="00C30291">
        <w:rPr>
          <w:rFonts w:ascii="Times New Roman" w:hAnsi="Times New Roman" w:cs="Times New Roman"/>
          <w:sz w:val="20"/>
          <w:szCs w:val="20"/>
        </w:rPr>
        <w:t>two-leg-routed IMS PDU session</w:t>
      </w:r>
      <w:r>
        <w:rPr>
          <w:rFonts w:ascii="Times New Roman" w:hAnsi="Times New Roman" w:cs="Times New Roman"/>
          <w:sz w:val="20"/>
          <w:szCs w:val="20"/>
        </w:rPr>
        <w:t>.</w:t>
      </w:r>
      <w:r w:rsidRPr="00E939BA">
        <w:rPr>
          <w:rFonts w:ascii="Times New Roman" w:hAnsi="Times New Roman" w:cs="Times New Roman"/>
          <w:sz w:val="20"/>
          <w:szCs w:val="20"/>
        </w:rPr>
        <w:t xml:space="preserve"> </w:t>
      </w:r>
      <w:r w:rsidRPr="001656B4">
        <w:rPr>
          <w:rFonts w:ascii="Times New Roman" w:hAnsi="Times New Roman" w:cs="Times New Roman"/>
          <w:sz w:val="20"/>
          <w:szCs w:val="20"/>
        </w:rPr>
        <w:t xml:space="preserve">After Step </w:t>
      </w:r>
      <w:r>
        <w:rPr>
          <w:rFonts w:ascii="Times New Roman" w:hAnsi="Times New Roman" w:cs="Times New Roman"/>
          <w:sz w:val="20"/>
          <w:szCs w:val="20"/>
        </w:rPr>
        <w:t>8, t</w:t>
      </w:r>
      <w:r w:rsidRPr="001656B4">
        <w:rPr>
          <w:rFonts w:ascii="Times New Roman" w:hAnsi="Times New Roman" w:cs="Times New Roman"/>
          <w:sz w:val="20"/>
          <w:szCs w:val="20"/>
        </w:rPr>
        <w:t xml:space="preserve">he voice </w:t>
      </w:r>
      <w:proofErr w:type="spellStart"/>
      <w:r w:rsidRPr="001656B4">
        <w:rPr>
          <w:rFonts w:ascii="Times New Roman" w:hAnsi="Times New Roman" w:cs="Times New Roman"/>
          <w:sz w:val="20"/>
          <w:szCs w:val="20"/>
        </w:rPr>
        <w:t>QoS</w:t>
      </w:r>
      <w:proofErr w:type="spellEnd"/>
      <w:r w:rsidRPr="001656B4">
        <w:rPr>
          <w:rFonts w:ascii="Times New Roman" w:hAnsi="Times New Roman" w:cs="Times New Roman"/>
          <w:sz w:val="20"/>
          <w:szCs w:val="20"/>
        </w:rPr>
        <w:t xml:space="preserve"> flow for UE-1</w:t>
      </w:r>
      <w:r>
        <w:rPr>
          <w:rFonts w:ascii="Times New Roman" w:hAnsi="Times New Roman" w:cs="Times New Roman"/>
          <w:sz w:val="20"/>
          <w:szCs w:val="20"/>
        </w:rPr>
        <w:t xml:space="preserve"> and UE2 is </w:t>
      </w:r>
      <w:proofErr w:type="gramStart"/>
      <w:r>
        <w:rPr>
          <w:rFonts w:ascii="Times New Roman" w:hAnsi="Times New Roman" w:cs="Times New Roman"/>
          <w:sz w:val="20"/>
          <w:szCs w:val="20"/>
        </w:rPr>
        <w:t>established</w:t>
      </w:r>
      <w:proofErr w:type="gramEnd"/>
      <w:r>
        <w:rPr>
          <w:rFonts w:ascii="Times New Roman" w:hAnsi="Times New Roman" w:cs="Times New Roman"/>
          <w:sz w:val="20"/>
          <w:szCs w:val="20"/>
        </w:rPr>
        <w:t xml:space="preserve">. Then, UE2 </w:t>
      </w:r>
      <w:r w:rsidRPr="001656B4">
        <w:rPr>
          <w:rFonts w:ascii="Times New Roman" w:hAnsi="Times New Roman" w:cs="Times New Roman"/>
          <w:sz w:val="20"/>
          <w:szCs w:val="20"/>
        </w:rPr>
        <w:t>replies 183 wi</w:t>
      </w:r>
      <w:r>
        <w:rPr>
          <w:rFonts w:ascii="Times New Roman" w:hAnsi="Times New Roman" w:cs="Times New Roman"/>
          <w:sz w:val="20"/>
          <w:szCs w:val="20"/>
        </w:rPr>
        <w:t>th SDP answer to UE-2's P-CSCF</w:t>
      </w:r>
    </w:p>
    <w:p w:rsidR="00B06359" w:rsidRPr="001656B4" w:rsidRDefault="00B06359" w:rsidP="005F2F6F">
      <w:pPr>
        <w:ind w:left="227"/>
        <w:rPr>
          <w:rFonts w:ascii="Times New Roman" w:hAnsi="Times New Roman" w:cs="Times New Roman"/>
          <w:sz w:val="20"/>
          <w:szCs w:val="20"/>
        </w:rPr>
      </w:pPr>
      <w:r>
        <w:rPr>
          <w:rFonts w:ascii="Times New Roman" w:hAnsi="Times New Roman" w:cs="Times New Roman"/>
          <w:sz w:val="20"/>
          <w:szCs w:val="20"/>
        </w:rPr>
        <w:t xml:space="preserve">9) </w:t>
      </w:r>
      <w:r w:rsidRPr="001656B4">
        <w:rPr>
          <w:rFonts w:ascii="Times New Roman" w:hAnsi="Times New Roman" w:cs="Times New Roman"/>
          <w:sz w:val="20"/>
          <w:szCs w:val="20"/>
        </w:rPr>
        <w:t xml:space="preserve">The 183 with the SDP answer </w:t>
      </w:r>
      <w:proofErr w:type="gramStart"/>
      <w:r w:rsidRPr="001656B4">
        <w:rPr>
          <w:rFonts w:ascii="Times New Roman" w:hAnsi="Times New Roman" w:cs="Times New Roman"/>
          <w:sz w:val="20"/>
          <w:szCs w:val="20"/>
        </w:rPr>
        <w:t>is sent</w:t>
      </w:r>
      <w:proofErr w:type="gramEnd"/>
      <w:r w:rsidRPr="001656B4">
        <w:rPr>
          <w:rFonts w:ascii="Times New Roman" w:hAnsi="Times New Roman" w:cs="Times New Roman"/>
          <w:sz w:val="20"/>
          <w:szCs w:val="20"/>
        </w:rPr>
        <w:t xml:space="preserve"> to UE-1's P-CSCF. The path </w:t>
      </w:r>
      <w:proofErr w:type="gramStart"/>
      <w:r w:rsidRPr="001656B4">
        <w:rPr>
          <w:rFonts w:ascii="Times New Roman" w:hAnsi="Times New Roman" w:cs="Times New Roman"/>
          <w:sz w:val="20"/>
          <w:szCs w:val="20"/>
        </w:rPr>
        <w:t>is:</w:t>
      </w:r>
      <w:proofErr w:type="gramEnd"/>
      <w:r w:rsidRPr="001656B4">
        <w:rPr>
          <w:rFonts w:ascii="Times New Roman" w:hAnsi="Times New Roman" w:cs="Times New Roman"/>
          <w:sz w:val="20"/>
          <w:szCs w:val="20"/>
        </w:rPr>
        <w:t xml:space="preserve"> UE-2's P-CSCF-&gt; UE-2's S-CSCF-&gt; UE-1's S-CSCF-&gt; UE-1's P-CSCF.</w:t>
      </w:r>
    </w:p>
    <w:p w:rsidR="00B06359" w:rsidRPr="001656B4" w:rsidRDefault="00B06359" w:rsidP="005F2F6F">
      <w:pPr>
        <w:ind w:left="227"/>
        <w:rPr>
          <w:rFonts w:ascii="Times New Roman" w:hAnsi="Times New Roman" w:cs="Times New Roman"/>
          <w:sz w:val="20"/>
          <w:szCs w:val="20"/>
        </w:rPr>
      </w:pPr>
      <w:r>
        <w:rPr>
          <w:rFonts w:ascii="Times New Roman" w:hAnsi="Times New Roman" w:cs="Times New Roman"/>
          <w:sz w:val="20"/>
          <w:szCs w:val="20"/>
        </w:rPr>
        <w:lastRenderedPageBreak/>
        <w:t>1</w:t>
      </w:r>
      <w:r w:rsidRPr="001656B4">
        <w:rPr>
          <w:rFonts w:ascii="Times New Roman" w:hAnsi="Times New Roman" w:cs="Times New Roman"/>
          <w:sz w:val="20"/>
          <w:szCs w:val="20"/>
        </w:rPr>
        <w:t>0) UE-1's P-CSCF sends the 183 with SDP answer to UE-1.</w:t>
      </w:r>
    </w:p>
    <w:p w:rsidR="00B06359" w:rsidRPr="001656B4" w:rsidRDefault="00B06359" w:rsidP="005F2F6F">
      <w:pPr>
        <w:ind w:left="227"/>
        <w:rPr>
          <w:rFonts w:ascii="Times New Roman" w:hAnsi="Times New Roman" w:cs="Times New Roman"/>
          <w:sz w:val="20"/>
          <w:szCs w:val="20"/>
        </w:rPr>
      </w:pPr>
      <w:r>
        <w:rPr>
          <w:rFonts w:ascii="Times New Roman" w:hAnsi="Times New Roman" w:cs="Times New Roman"/>
          <w:sz w:val="20"/>
          <w:szCs w:val="20"/>
        </w:rPr>
        <w:t>1</w:t>
      </w:r>
      <w:r w:rsidRPr="001656B4">
        <w:rPr>
          <w:rFonts w:ascii="Times New Roman" w:hAnsi="Times New Roman" w:cs="Times New Roman"/>
          <w:sz w:val="20"/>
          <w:szCs w:val="20"/>
        </w:rPr>
        <w:t>1) UE-2 sends 180 Ringing response to UE-1, and start ringing to alert the user.</w:t>
      </w:r>
    </w:p>
    <w:p w:rsidR="00B06359" w:rsidRDefault="00B06359" w:rsidP="005F2F6F">
      <w:pPr>
        <w:ind w:left="227"/>
        <w:rPr>
          <w:rFonts w:ascii="Times New Roman" w:hAnsi="Times New Roman" w:cs="Times New Roman"/>
          <w:sz w:val="20"/>
          <w:szCs w:val="20"/>
        </w:rPr>
      </w:pPr>
      <w:r>
        <w:rPr>
          <w:rFonts w:ascii="Times New Roman" w:hAnsi="Times New Roman" w:cs="Times New Roman"/>
          <w:sz w:val="20"/>
          <w:szCs w:val="20"/>
        </w:rPr>
        <w:t>1</w:t>
      </w:r>
      <w:r w:rsidRPr="001656B4">
        <w:rPr>
          <w:rFonts w:ascii="Times New Roman" w:hAnsi="Times New Roman" w:cs="Times New Roman"/>
          <w:sz w:val="20"/>
          <w:szCs w:val="20"/>
        </w:rPr>
        <w:t xml:space="preserve">2) UE-2 sends 200 OK to UE-1 when the user of </w:t>
      </w:r>
      <w:r>
        <w:rPr>
          <w:rFonts w:ascii="Times New Roman" w:hAnsi="Times New Roman" w:cs="Times New Roman"/>
          <w:sz w:val="20"/>
          <w:szCs w:val="20"/>
        </w:rPr>
        <w:t xml:space="preserve">UE-2 answer the IMS voice call. </w:t>
      </w:r>
    </w:p>
    <w:p w:rsidR="00B06359" w:rsidRPr="005F2F6F" w:rsidRDefault="00B06359" w:rsidP="005F2F6F">
      <w:pPr>
        <w:spacing w:after="120"/>
        <w:ind w:left="227"/>
        <w:rPr>
          <w:rFonts w:ascii="Times New Roman" w:hAnsi="Times New Roman" w:cs="Times New Roman"/>
          <w:sz w:val="20"/>
          <w:szCs w:val="20"/>
        </w:rPr>
      </w:pPr>
      <w:r>
        <w:rPr>
          <w:rFonts w:ascii="Times New Roman" w:hAnsi="Times New Roman" w:cs="Times New Roman"/>
          <w:sz w:val="20"/>
          <w:szCs w:val="20"/>
        </w:rPr>
        <w:t xml:space="preserve">13) </w:t>
      </w:r>
      <w:r w:rsidRPr="001656B4">
        <w:rPr>
          <w:rFonts w:ascii="Times New Roman" w:hAnsi="Times New Roman" w:cs="Times New Roman"/>
          <w:sz w:val="20"/>
          <w:szCs w:val="20"/>
        </w:rPr>
        <w:t>The</w:t>
      </w:r>
      <w:r>
        <w:rPr>
          <w:rFonts w:ascii="Times New Roman" w:hAnsi="Times New Roman" w:cs="Times New Roman"/>
          <w:sz w:val="20"/>
          <w:szCs w:val="20"/>
        </w:rPr>
        <w:t>n, the</w:t>
      </w:r>
      <w:r w:rsidRPr="001656B4">
        <w:rPr>
          <w:rFonts w:ascii="Times New Roman" w:hAnsi="Times New Roman" w:cs="Times New Roman"/>
          <w:sz w:val="20"/>
          <w:szCs w:val="20"/>
        </w:rPr>
        <w:t xml:space="preserve"> voice RTP packets </w:t>
      </w:r>
      <w:proofErr w:type="gramStart"/>
      <w:r w:rsidRPr="001656B4">
        <w:rPr>
          <w:rFonts w:ascii="Times New Roman" w:hAnsi="Times New Roman" w:cs="Times New Roman"/>
          <w:sz w:val="20"/>
          <w:szCs w:val="20"/>
        </w:rPr>
        <w:t>are locally switched</w:t>
      </w:r>
      <w:r>
        <w:rPr>
          <w:rFonts w:ascii="Times New Roman" w:hAnsi="Times New Roman" w:cs="Times New Roman"/>
          <w:sz w:val="20"/>
          <w:szCs w:val="20"/>
        </w:rPr>
        <w:t xml:space="preserve"> or routed over </w:t>
      </w:r>
      <w:r w:rsidRPr="001656B4">
        <w:rPr>
          <w:rFonts w:ascii="Times New Roman" w:hAnsi="Times New Roman" w:cs="Times New Roman"/>
          <w:sz w:val="20"/>
          <w:szCs w:val="20"/>
        </w:rPr>
        <w:t xml:space="preserve">the UPF </w:t>
      </w:r>
      <w:r>
        <w:rPr>
          <w:rFonts w:ascii="Times New Roman" w:hAnsi="Times New Roman" w:cs="Times New Roman"/>
          <w:sz w:val="20"/>
          <w:szCs w:val="20"/>
        </w:rPr>
        <w:t xml:space="preserve">or </w:t>
      </w:r>
      <w:proofErr w:type="spellStart"/>
      <w:r>
        <w:rPr>
          <w:rFonts w:ascii="Times New Roman" w:hAnsi="Times New Roman" w:cs="Times New Roman"/>
          <w:sz w:val="20"/>
          <w:szCs w:val="20"/>
        </w:rPr>
        <w:t>gNB</w:t>
      </w:r>
      <w:proofErr w:type="spellEnd"/>
      <w:proofErr w:type="gramEnd"/>
      <w:r>
        <w:rPr>
          <w:rFonts w:ascii="Times New Roman" w:hAnsi="Times New Roman" w:cs="Times New Roman"/>
          <w:sz w:val="20"/>
          <w:szCs w:val="20"/>
        </w:rPr>
        <w:t xml:space="preserve"> </w:t>
      </w:r>
      <w:r w:rsidRPr="001656B4">
        <w:rPr>
          <w:rFonts w:ascii="Times New Roman" w:hAnsi="Times New Roman" w:cs="Times New Roman"/>
          <w:sz w:val="20"/>
          <w:szCs w:val="20"/>
        </w:rPr>
        <w:t xml:space="preserve">deployed on </w:t>
      </w:r>
      <w:r>
        <w:rPr>
          <w:rFonts w:ascii="Times New Roman" w:hAnsi="Times New Roman" w:cs="Times New Roman"/>
          <w:sz w:val="20"/>
          <w:szCs w:val="20"/>
        </w:rPr>
        <w:t xml:space="preserve">the </w:t>
      </w:r>
      <w:r w:rsidRPr="001656B4">
        <w:rPr>
          <w:rFonts w:ascii="Times New Roman" w:hAnsi="Times New Roman" w:cs="Times New Roman"/>
          <w:sz w:val="20"/>
          <w:szCs w:val="20"/>
        </w:rPr>
        <w:t>satellite</w:t>
      </w:r>
      <w:r>
        <w:rPr>
          <w:rFonts w:ascii="Times New Roman" w:hAnsi="Times New Roman" w:cs="Times New Roman"/>
          <w:sz w:val="20"/>
          <w:szCs w:val="20"/>
        </w:rPr>
        <w:t xml:space="preserve"> toward UE1 and UE2</w:t>
      </w:r>
      <w:r w:rsidRPr="001656B4">
        <w:rPr>
          <w:rFonts w:ascii="Times New Roman" w:hAnsi="Times New Roman" w:cs="Times New Roman"/>
          <w:sz w:val="20"/>
          <w:szCs w:val="20"/>
        </w:rPr>
        <w:t>.</w:t>
      </w:r>
    </w:p>
    <w:bookmarkStart w:id="34" w:name="_MON_1768202400"/>
    <w:bookmarkEnd w:id="34"/>
    <w:p w:rsidR="00833B01" w:rsidRPr="00B66CB9" w:rsidRDefault="00657D24" w:rsidP="00833B01">
      <w:pPr>
        <w:jc w:val="center"/>
        <w:rPr>
          <w:rFonts w:cs="Arial"/>
          <w:sz w:val="22"/>
        </w:rPr>
      </w:pPr>
      <w:r w:rsidRPr="004313A3">
        <w:object w:dxaOrig="15790" w:dyaOrig="11381">
          <v:shape id="_x0000_i1029" type="#_x0000_t75" style="width:477.8pt;height:334.1pt" o:ole="">
            <v:imagedata r:id="rId16" o:title="" cropbottom="628f"/>
          </v:shape>
          <o:OLEObject Type="Embed" ProgID="Visio.Drawing.15" ShapeID="_x0000_i1029" DrawAspect="Content" ObjectID="_1777273499" r:id="rId17"/>
        </w:object>
      </w:r>
    </w:p>
    <w:p w:rsidR="00833B01" w:rsidRPr="005F2F6F" w:rsidRDefault="001515A5" w:rsidP="005F2F6F">
      <w:pPr>
        <w:pStyle w:val="B1"/>
        <w:spacing w:after="0"/>
        <w:ind w:left="284" w:firstLine="0"/>
        <w:rPr>
          <w:bCs/>
          <w:szCs w:val="21"/>
        </w:rPr>
      </w:pPr>
      <w:r>
        <w:rPr>
          <w:bCs/>
          <w:szCs w:val="21"/>
        </w:rPr>
        <w:t xml:space="preserve">                            </w:t>
      </w:r>
      <w:r w:rsidR="003603F6" w:rsidRPr="005F2F6F">
        <w:rPr>
          <w:b/>
          <w:bCs/>
          <w:szCs w:val="21"/>
        </w:rPr>
        <w:t>Fig</w:t>
      </w:r>
      <w:r w:rsidR="007704D6" w:rsidRPr="005F2F6F">
        <w:rPr>
          <w:b/>
          <w:bCs/>
          <w:szCs w:val="21"/>
        </w:rPr>
        <w:t>ure</w:t>
      </w:r>
      <w:r w:rsidR="003603F6" w:rsidRPr="005F2F6F">
        <w:rPr>
          <w:b/>
          <w:bCs/>
          <w:szCs w:val="21"/>
        </w:rPr>
        <w:t xml:space="preserve"> 4</w:t>
      </w:r>
      <w:r w:rsidR="00833B01" w:rsidRPr="005F2F6F">
        <w:rPr>
          <w:bCs/>
          <w:szCs w:val="21"/>
        </w:rPr>
        <w:t xml:space="preserve">: </w:t>
      </w:r>
      <w:r w:rsidRPr="00B66CB9">
        <w:t xml:space="preserve">Procedures of IMS call </w:t>
      </w:r>
      <w:r>
        <w:t>setup for</w:t>
      </w:r>
      <w:r w:rsidRPr="00B66CB9">
        <w:t xml:space="preserve"> UE-satellite-UE communication</w:t>
      </w:r>
      <w:r>
        <w:t>.</w:t>
      </w:r>
    </w:p>
    <w:p w:rsidR="00273253" w:rsidRPr="00430EF0" w:rsidRDefault="001A77D5" w:rsidP="00273253">
      <w:pPr>
        <w:pStyle w:val="Heading3"/>
        <w:tabs>
          <w:tab w:val="left" w:pos="420"/>
          <w:tab w:val="left" w:pos="840"/>
          <w:tab w:val="left" w:pos="1260"/>
          <w:tab w:val="left" w:pos="1680"/>
          <w:tab w:val="left" w:pos="2100"/>
          <w:tab w:val="left" w:pos="2520"/>
          <w:tab w:val="left" w:pos="2940"/>
          <w:tab w:val="left" w:pos="3360"/>
          <w:tab w:val="right" w:pos="9638"/>
        </w:tabs>
        <w:spacing w:before="120" w:after="180" w:line="240" w:lineRule="auto"/>
        <w:ind w:left="1134" w:hanging="1134"/>
        <w:rPr>
          <w:rFonts w:ascii="Arial" w:hAnsi="Arial" w:cs="Times New Roman"/>
          <w:b w:val="0"/>
          <w:bCs w:val="0"/>
          <w:sz w:val="28"/>
          <w:szCs w:val="20"/>
          <w:lang w:val="en-GB"/>
        </w:rPr>
      </w:pPr>
      <w:bookmarkStart w:id="35" w:name="_MON_1640592410"/>
      <w:bookmarkStart w:id="36" w:name="_MON_1641195862"/>
      <w:bookmarkStart w:id="37" w:name="_MON_1641196201"/>
      <w:bookmarkStart w:id="38" w:name="_MON_1641196233"/>
      <w:bookmarkStart w:id="39" w:name="_MON_1641196396"/>
      <w:bookmarkStart w:id="40" w:name="_MON_1640593091"/>
      <w:bookmarkStart w:id="41" w:name="_MON_1640599798"/>
      <w:bookmarkStart w:id="42" w:name="_MON_1640605003"/>
      <w:bookmarkStart w:id="43" w:name="_MON_1641155577"/>
      <w:bookmarkStart w:id="44" w:name="_Toc500949102"/>
      <w:bookmarkStart w:id="45" w:name="_Toc22552201"/>
      <w:bookmarkStart w:id="46" w:name="_Toc22930374"/>
      <w:bookmarkStart w:id="47" w:name="_Toc22987244"/>
      <w:bookmarkStart w:id="48" w:name="_Toc23256830"/>
      <w:bookmarkStart w:id="49" w:name="_Toc25353557"/>
      <w:bookmarkStart w:id="50" w:name="_Toc25918803"/>
      <w:bookmarkEnd w:id="35"/>
      <w:bookmarkEnd w:id="36"/>
      <w:bookmarkEnd w:id="37"/>
      <w:bookmarkEnd w:id="38"/>
      <w:bookmarkEnd w:id="39"/>
      <w:bookmarkEnd w:id="40"/>
      <w:bookmarkEnd w:id="41"/>
      <w:bookmarkEnd w:id="42"/>
      <w:bookmarkEnd w:id="43"/>
      <w:proofErr w:type="gramStart"/>
      <w:r>
        <w:rPr>
          <w:rFonts w:ascii="Arial" w:hAnsi="Arial" w:cs="Times New Roman"/>
          <w:b w:val="0"/>
          <w:bCs w:val="0"/>
          <w:sz w:val="28"/>
          <w:szCs w:val="20"/>
          <w:lang w:val="en-GB" w:eastAsia="en-US"/>
        </w:rPr>
        <w:t>6</w:t>
      </w:r>
      <w:r w:rsidR="00273253" w:rsidRPr="00430EF0">
        <w:rPr>
          <w:rFonts w:ascii="Arial" w:hAnsi="Arial" w:cs="Times New Roman"/>
          <w:b w:val="0"/>
          <w:bCs w:val="0"/>
          <w:sz w:val="28"/>
          <w:szCs w:val="20"/>
          <w:lang w:val="en-GB" w:eastAsia="en-US"/>
        </w:rPr>
        <w:t>.X.3</w:t>
      </w:r>
      <w:proofErr w:type="gramEnd"/>
      <w:r w:rsidR="00273253" w:rsidRPr="00430EF0">
        <w:rPr>
          <w:rFonts w:ascii="Arial" w:hAnsi="Arial" w:cs="Times New Roman"/>
          <w:b w:val="0"/>
          <w:bCs w:val="0"/>
          <w:sz w:val="28"/>
          <w:szCs w:val="20"/>
          <w:lang w:val="en-GB" w:eastAsia="en-US"/>
        </w:rPr>
        <w:tab/>
        <w:t>Impacts Analysis</w:t>
      </w:r>
      <w:bookmarkEnd w:id="44"/>
      <w:bookmarkEnd w:id="45"/>
      <w:bookmarkEnd w:id="46"/>
      <w:bookmarkEnd w:id="47"/>
      <w:bookmarkEnd w:id="48"/>
      <w:bookmarkEnd w:id="49"/>
      <w:bookmarkEnd w:id="50"/>
    </w:p>
    <w:p w:rsidR="008964D0" w:rsidRDefault="00273253" w:rsidP="005F2F6F">
      <w:pPr>
        <w:spacing w:after="120"/>
        <w:rPr>
          <w:rFonts w:ascii="Times New Roman" w:hAnsi="Times New Roman"/>
          <w:color w:val="000000"/>
          <w:sz w:val="20"/>
        </w:rPr>
      </w:pPr>
      <w:r w:rsidRPr="00F6004D">
        <w:rPr>
          <w:rFonts w:ascii="Times New Roman" w:eastAsia="等线" w:hAnsi="Times New Roman" w:cs="Times New Roman"/>
          <w:b/>
          <w:sz w:val="20"/>
          <w:szCs w:val="20"/>
          <w:lang w:val="en-GB" w:eastAsia="en-US"/>
        </w:rPr>
        <w:t>SMF:</w:t>
      </w:r>
      <w:r w:rsidRPr="00F6004D">
        <w:rPr>
          <w:rFonts w:ascii="Times New Roman" w:eastAsia="等线" w:hAnsi="Times New Roman" w:cs="Times New Roman"/>
          <w:sz w:val="20"/>
          <w:szCs w:val="20"/>
          <w:lang w:val="en-GB" w:eastAsia="en-US"/>
        </w:rPr>
        <w:t xml:space="preserve"> </w:t>
      </w:r>
      <w:r w:rsidR="0011041A" w:rsidRPr="0021402A">
        <w:rPr>
          <w:rFonts w:ascii="Times New Roman" w:hAnsi="Times New Roman" w:hint="eastAsia"/>
          <w:color w:val="000000"/>
          <w:sz w:val="20"/>
        </w:rPr>
        <w:t xml:space="preserve">The SMF </w:t>
      </w:r>
      <w:r w:rsidR="008964D0" w:rsidRPr="005F2F6F">
        <w:rPr>
          <w:rFonts w:ascii="Times New Roman" w:hAnsi="Times New Roman"/>
          <w:color w:val="000000"/>
          <w:sz w:val="20"/>
        </w:rPr>
        <w:t>configuration (establishment, modification, or release) of shared or a two-leg-routed/identical sessions for routing the IMS traffic and guarantying that user plane traffic IMS voice/video remains in the satellite/</w:t>
      </w:r>
      <w:proofErr w:type="spellStart"/>
      <w:r w:rsidR="008964D0" w:rsidRPr="005F2F6F">
        <w:rPr>
          <w:rFonts w:ascii="Times New Roman" w:hAnsi="Times New Roman"/>
          <w:color w:val="000000"/>
          <w:sz w:val="20"/>
        </w:rPr>
        <w:t>es</w:t>
      </w:r>
      <w:proofErr w:type="spellEnd"/>
      <w:r w:rsidR="0011041A">
        <w:rPr>
          <w:rFonts w:ascii="Times New Roman" w:hAnsi="Times New Roman"/>
          <w:color w:val="000000"/>
          <w:sz w:val="20"/>
        </w:rPr>
        <w:t>.</w:t>
      </w:r>
      <w:r w:rsidR="008964D0" w:rsidRPr="005F2F6F">
        <w:rPr>
          <w:rFonts w:ascii="Times New Roman" w:hAnsi="Times New Roman"/>
          <w:color w:val="000000"/>
          <w:sz w:val="20"/>
        </w:rPr>
        <w:t xml:space="preserve"> Support selecting between either a UPF on-board node at LEO, MEO or GEO altitude </w:t>
      </w:r>
      <w:proofErr w:type="gramStart"/>
      <w:r w:rsidR="008964D0" w:rsidRPr="005F2F6F">
        <w:rPr>
          <w:rFonts w:ascii="Times New Roman" w:hAnsi="Times New Roman"/>
          <w:color w:val="000000"/>
          <w:sz w:val="20"/>
        </w:rPr>
        <w:t>or</w:t>
      </w:r>
      <w:proofErr w:type="gramEnd"/>
      <w:r w:rsidR="008964D0" w:rsidRPr="005F2F6F">
        <w:rPr>
          <w:rFonts w:ascii="Times New Roman" w:hAnsi="Times New Roman"/>
          <w:color w:val="000000"/>
          <w:sz w:val="20"/>
        </w:rPr>
        <w:t xml:space="preserve"> a UPF deployed on-ground </w:t>
      </w:r>
      <w:r w:rsidR="00D841D5" w:rsidRPr="005F2F6F">
        <w:rPr>
          <w:rFonts w:ascii="Times New Roman" w:hAnsi="Times New Roman"/>
          <w:color w:val="000000"/>
          <w:sz w:val="20"/>
        </w:rPr>
        <w:t xml:space="preserve">that </w:t>
      </w:r>
      <w:r w:rsidR="008964D0" w:rsidRPr="005F2F6F">
        <w:rPr>
          <w:rFonts w:ascii="Times New Roman" w:hAnsi="Times New Roman"/>
          <w:color w:val="000000"/>
          <w:sz w:val="20"/>
        </w:rPr>
        <w:t>guarantee the IMS Call PDB delay requirement.</w:t>
      </w:r>
    </w:p>
    <w:p w:rsidR="008964D0" w:rsidRPr="005F2F6F" w:rsidRDefault="0021402A" w:rsidP="005F2F6F">
      <w:pPr>
        <w:spacing w:after="120"/>
        <w:rPr>
          <w:rFonts w:ascii="Times New Roman" w:eastAsia="等线" w:hAnsi="Times New Roman" w:cs="Times New Roman"/>
          <w:sz w:val="20"/>
          <w:szCs w:val="20"/>
          <w:lang w:val="en-GB"/>
        </w:rPr>
      </w:pPr>
      <w:r w:rsidRPr="005F2F6F">
        <w:rPr>
          <w:rFonts w:ascii="Times New Roman" w:hAnsi="Times New Roman"/>
          <w:b/>
          <w:color w:val="000000"/>
          <w:sz w:val="20"/>
        </w:rPr>
        <w:t>AMF:</w:t>
      </w:r>
      <w:r w:rsidRPr="005F2F6F">
        <w:rPr>
          <w:rFonts w:ascii="Times New Roman" w:hAnsi="Times New Roman"/>
          <w:color w:val="000000"/>
          <w:sz w:val="20"/>
        </w:rPr>
        <w:t xml:space="preserve"> </w:t>
      </w:r>
      <w:r w:rsidR="00C34989" w:rsidRPr="005F2F6F">
        <w:rPr>
          <w:rFonts w:ascii="Times New Roman" w:hAnsi="Times New Roman"/>
          <w:color w:val="000000"/>
          <w:sz w:val="20"/>
        </w:rPr>
        <w:t xml:space="preserve">The AMF </w:t>
      </w:r>
      <w:r w:rsidR="008964D0">
        <w:rPr>
          <w:rFonts w:ascii="Times New Roman" w:eastAsiaTheme="minorEastAsia" w:hAnsi="Times New Roman" w:cs="Times New Roman"/>
          <w:kern w:val="2"/>
          <w:sz w:val="20"/>
          <w:szCs w:val="20"/>
          <w:lang w:eastAsia="x-none"/>
        </w:rPr>
        <w:t xml:space="preserve">support of </w:t>
      </w:r>
      <w:r w:rsidR="008964D0" w:rsidRPr="005F2F6F">
        <w:rPr>
          <w:rFonts w:ascii="Times New Roman" w:eastAsiaTheme="minorEastAsia" w:hAnsi="Times New Roman" w:cs="Times New Roman"/>
          <w:kern w:val="2"/>
          <w:sz w:val="20"/>
          <w:szCs w:val="20"/>
          <w:lang w:eastAsia="x-none"/>
        </w:rPr>
        <w:t>select</w:t>
      </w:r>
      <w:r w:rsidR="008964D0">
        <w:rPr>
          <w:rFonts w:ascii="Times New Roman" w:eastAsiaTheme="minorEastAsia" w:hAnsi="Times New Roman" w:cs="Times New Roman"/>
          <w:kern w:val="2"/>
          <w:sz w:val="20"/>
          <w:szCs w:val="20"/>
          <w:lang w:eastAsia="x-none"/>
        </w:rPr>
        <w:t>ing</w:t>
      </w:r>
      <w:r w:rsidR="008964D0" w:rsidRPr="005F2F6F">
        <w:rPr>
          <w:rFonts w:ascii="Times New Roman" w:eastAsiaTheme="minorEastAsia" w:hAnsi="Times New Roman" w:cs="Times New Roman"/>
          <w:kern w:val="2"/>
          <w:sz w:val="20"/>
          <w:szCs w:val="20"/>
          <w:lang w:eastAsia="x-none"/>
        </w:rPr>
        <w:t xml:space="preserve"> </w:t>
      </w:r>
      <w:r w:rsidR="008964D0" w:rsidRPr="005F2F6F">
        <w:rPr>
          <w:rFonts w:ascii="Times New Roman" w:hAnsi="Times New Roman" w:cs="Times New Roman"/>
          <w:sz w:val="20"/>
          <w:szCs w:val="20"/>
        </w:rPr>
        <w:t xml:space="preserve">between either a </w:t>
      </w:r>
      <w:proofErr w:type="spellStart"/>
      <w:r w:rsidR="008964D0" w:rsidRPr="005F2F6F">
        <w:rPr>
          <w:rFonts w:ascii="Times New Roman" w:hAnsi="Times New Roman" w:cs="Times New Roman"/>
          <w:sz w:val="20"/>
          <w:szCs w:val="20"/>
        </w:rPr>
        <w:t>gNB</w:t>
      </w:r>
      <w:proofErr w:type="spellEnd"/>
      <w:r w:rsidR="008964D0" w:rsidRPr="005F2F6F">
        <w:rPr>
          <w:rFonts w:ascii="Times New Roman" w:hAnsi="Times New Roman" w:cs="Times New Roman"/>
          <w:sz w:val="20"/>
          <w:szCs w:val="20"/>
        </w:rPr>
        <w:t xml:space="preserve"> on-board node at LEO, MEO or GEO altitude </w:t>
      </w:r>
      <w:proofErr w:type="gramStart"/>
      <w:r w:rsidR="008964D0" w:rsidRPr="005F2F6F">
        <w:rPr>
          <w:rFonts w:ascii="Times New Roman" w:hAnsi="Times New Roman" w:cs="Times New Roman"/>
          <w:sz w:val="20"/>
          <w:szCs w:val="20"/>
        </w:rPr>
        <w:t>or</w:t>
      </w:r>
      <w:proofErr w:type="gramEnd"/>
      <w:r w:rsidR="008964D0" w:rsidRPr="005F2F6F">
        <w:rPr>
          <w:rFonts w:ascii="Times New Roman" w:hAnsi="Times New Roman" w:cs="Times New Roman"/>
          <w:sz w:val="20"/>
          <w:szCs w:val="20"/>
        </w:rPr>
        <w:t xml:space="preserve"> a </w:t>
      </w:r>
      <w:proofErr w:type="spellStart"/>
      <w:r w:rsidR="008964D0" w:rsidRPr="005F2F6F">
        <w:rPr>
          <w:rFonts w:ascii="Times New Roman" w:hAnsi="Times New Roman" w:cs="Times New Roman"/>
          <w:sz w:val="20"/>
          <w:szCs w:val="20"/>
        </w:rPr>
        <w:t>gNB</w:t>
      </w:r>
      <w:proofErr w:type="spellEnd"/>
      <w:r w:rsidR="008964D0" w:rsidRPr="005F2F6F">
        <w:rPr>
          <w:rFonts w:ascii="Times New Roman" w:hAnsi="Times New Roman" w:cs="Times New Roman"/>
          <w:sz w:val="20"/>
          <w:szCs w:val="20"/>
        </w:rPr>
        <w:t xml:space="preserve"> deployed on-ground that guarantee the IMS Call PDB delay requirement</w:t>
      </w:r>
      <w:r w:rsidR="008964D0" w:rsidRPr="005F2F6F">
        <w:rPr>
          <w:rFonts w:ascii="Arial" w:eastAsiaTheme="minorEastAsia" w:hAnsi="Arial" w:cs="Arial"/>
          <w:kern w:val="2"/>
          <w:sz w:val="23"/>
          <w:szCs w:val="23"/>
          <w:lang w:eastAsia="x-none"/>
        </w:rPr>
        <w:t>.</w:t>
      </w:r>
    </w:p>
    <w:p w:rsidR="00487138" w:rsidRPr="00CF7931" w:rsidRDefault="00487138" w:rsidP="00273253">
      <w:pPr>
        <w:spacing w:after="180"/>
        <w:rPr>
          <w:rFonts w:ascii="Times New Roman" w:hAnsi="Times New Roman"/>
          <w:color w:val="000000"/>
          <w:sz w:val="20"/>
        </w:rPr>
      </w:pPr>
      <w:r>
        <w:rPr>
          <w:rFonts w:ascii="Times New Roman" w:eastAsia="等线" w:hAnsi="Times New Roman" w:cs="Times New Roman"/>
          <w:b/>
          <w:sz w:val="20"/>
          <w:szCs w:val="20"/>
          <w:lang w:val="en-GB"/>
        </w:rPr>
        <w:t>UPF</w:t>
      </w:r>
      <w:r w:rsidRPr="00362F76">
        <w:rPr>
          <w:rFonts w:ascii="Times New Roman" w:hAnsi="Times New Roman"/>
          <w:color w:val="000000"/>
          <w:sz w:val="20"/>
        </w:rPr>
        <w:t>:</w:t>
      </w:r>
      <w:r w:rsidR="00362F76" w:rsidRPr="00362F76">
        <w:rPr>
          <w:rFonts w:ascii="Times New Roman" w:hAnsi="Times New Roman"/>
          <w:color w:val="000000"/>
          <w:sz w:val="20"/>
        </w:rPr>
        <w:t xml:space="preserve"> </w:t>
      </w:r>
      <w:r w:rsidR="004F507C">
        <w:rPr>
          <w:rFonts w:ascii="Times New Roman" w:hAnsi="Times New Roman"/>
          <w:color w:val="000000"/>
          <w:sz w:val="20"/>
        </w:rPr>
        <w:t xml:space="preserve">The </w:t>
      </w:r>
      <w:r w:rsidR="004F507C" w:rsidRPr="00B66CB9">
        <w:rPr>
          <w:rFonts w:ascii="Times New Roman" w:eastAsia="等线" w:hAnsi="Times New Roman" w:cs="Times New Roman"/>
          <w:sz w:val="20"/>
          <w:szCs w:val="20"/>
          <w:lang w:val="en-GB"/>
        </w:rPr>
        <w:t>UPF support</w:t>
      </w:r>
      <w:r w:rsidR="008964D0">
        <w:rPr>
          <w:rFonts w:ascii="Times New Roman" w:eastAsia="等线" w:hAnsi="Times New Roman" w:cs="Times New Roman"/>
          <w:sz w:val="20"/>
          <w:szCs w:val="20"/>
          <w:lang w:val="en-GB"/>
        </w:rPr>
        <w:t>s the</w:t>
      </w:r>
      <w:r w:rsidR="004F507C" w:rsidRPr="00B66CB9">
        <w:rPr>
          <w:rFonts w:ascii="Times New Roman" w:eastAsia="等线" w:hAnsi="Times New Roman" w:cs="Times New Roman"/>
          <w:sz w:val="20"/>
          <w:szCs w:val="20"/>
          <w:lang w:val="en-GB"/>
        </w:rPr>
        <w:t xml:space="preserve"> functions </w:t>
      </w:r>
      <w:r w:rsidR="008964D0">
        <w:rPr>
          <w:rFonts w:ascii="Times New Roman" w:eastAsia="等线" w:hAnsi="Times New Roman" w:cs="Times New Roman"/>
          <w:sz w:val="20"/>
          <w:szCs w:val="20"/>
          <w:lang w:val="en-GB"/>
        </w:rPr>
        <w:t xml:space="preserve">of </w:t>
      </w:r>
      <w:r w:rsidR="004F507C" w:rsidRPr="00B66CB9">
        <w:rPr>
          <w:rFonts w:ascii="Times New Roman" w:eastAsia="等线" w:hAnsi="Times New Roman" w:cs="Times New Roman"/>
          <w:sz w:val="20"/>
          <w:szCs w:val="20"/>
          <w:lang w:val="en-GB"/>
        </w:rPr>
        <w:t xml:space="preserve">routing, redirection, and steering of IMS packets received </w:t>
      </w:r>
      <w:r w:rsidR="008964D0">
        <w:rPr>
          <w:rFonts w:ascii="Times New Roman" w:eastAsia="等线" w:hAnsi="Times New Roman" w:cs="Times New Roman"/>
          <w:sz w:val="20"/>
          <w:szCs w:val="20"/>
          <w:lang w:val="en-GB"/>
        </w:rPr>
        <w:t>across the</w:t>
      </w:r>
      <w:r w:rsidR="004F507C" w:rsidRPr="00B66CB9">
        <w:rPr>
          <w:rFonts w:ascii="Times New Roman" w:eastAsia="等线" w:hAnsi="Times New Roman" w:cs="Times New Roman"/>
          <w:sz w:val="20"/>
          <w:szCs w:val="20"/>
          <w:lang w:val="en-GB"/>
        </w:rPr>
        <w:t xml:space="preserve"> two-leg-routed sessions associated with the calling and called UEs</w:t>
      </w:r>
      <w:r w:rsidR="004F507C">
        <w:rPr>
          <w:rFonts w:ascii="Times New Roman" w:eastAsia="等线" w:hAnsi="Times New Roman" w:cs="Times New Roman"/>
          <w:sz w:val="20"/>
          <w:szCs w:val="20"/>
          <w:lang w:val="en-GB"/>
        </w:rPr>
        <w:t xml:space="preserve"> internally or over N3, N9</w:t>
      </w:r>
      <w:r w:rsidR="008D6394">
        <w:rPr>
          <w:rFonts w:ascii="Times New Roman" w:hAnsi="Times New Roman"/>
          <w:color w:val="000000"/>
          <w:sz w:val="20"/>
        </w:rPr>
        <w:t xml:space="preserve">. </w:t>
      </w:r>
    </w:p>
    <w:p w:rsidR="00487138" w:rsidRDefault="00273253" w:rsidP="00ED61D5">
      <w:pPr>
        <w:spacing w:after="120"/>
        <w:rPr>
          <w:rFonts w:ascii="Times New Roman" w:hAnsi="Times New Roman"/>
          <w:color w:val="000000"/>
          <w:sz w:val="20"/>
        </w:rPr>
      </w:pPr>
      <w:r w:rsidRPr="00F6004D">
        <w:rPr>
          <w:rFonts w:ascii="Times New Roman" w:eastAsia="等线" w:hAnsi="Times New Roman" w:cs="Times New Roman" w:hint="eastAsia"/>
          <w:b/>
          <w:sz w:val="20"/>
          <w:szCs w:val="20"/>
          <w:lang w:val="en-GB"/>
        </w:rPr>
        <w:t>NG-RAN:</w:t>
      </w:r>
      <w:r w:rsidRPr="00F6004D">
        <w:rPr>
          <w:rFonts w:ascii="Times New Roman" w:eastAsia="等线" w:hAnsi="Times New Roman" w:cs="Times New Roman" w:hint="eastAsia"/>
          <w:sz w:val="20"/>
          <w:szCs w:val="20"/>
          <w:lang w:val="en-GB"/>
        </w:rPr>
        <w:t xml:space="preserve"> </w:t>
      </w:r>
      <w:r w:rsidR="004F507C">
        <w:rPr>
          <w:rFonts w:ascii="Times New Roman" w:eastAsia="等线" w:hAnsi="Times New Roman" w:cs="Times New Roman"/>
          <w:sz w:val="20"/>
          <w:szCs w:val="20"/>
          <w:lang w:val="en-GB"/>
        </w:rPr>
        <w:t xml:space="preserve">NG-RAN indicating whether </w:t>
      </w:r>
      <w:proofErr w:type="spellStart"/>
      <w:r w:rsidR="004F507C">
        <w:rPr>
          <w:rFonts w:ascii="Times New Roman" w:eastAsia="等线" w:hAnsi="Times New Roman" w:cs="Times New Roman"/>
          <w:sz w:val="20"/>
          <w:szCs w:val="20"/>
          <w:lang w:val="en-GB"/>
        </w:rPr>
        <w:t>g</w:t>
      </w:r>
      <w:r w:rsidR="004F507C" w:rsidRPr="005F2F6F">
        <w:rPr>
          <w:rFonts w:ascii="Times New Roman" w:eastAsia="等线" w:hAnsi="Times New Roman" w:cs="Times New Roman"/>
          <w:sz w:val="20"/>
          <w:szCs w:val="20"/>
          <w:lang w:val="en-GB"/>
        </w:rPr>
        <w:t>NB</w:t>
      </w:r>
      <w:proofErr w:type="spellEnd"/>
      <w:r w:rsidR="004F507C" w:rsidRPr="005F2F6F">
        <w:rPr>
          <w:rFonts w:ascii="Times New Roman" w:eastAsia="等线" w:hAnsi="Times New Roman" w:cs="Times New Roman"/>
          <w:sz w:val="20"/>
          <w:szCs w:val="20"/>
          <w:lang w:val="en-GB"/>
        </w:rPr>
        <w:t xml:space="preserve"> </w:t>
      </w:r>
      <w:proofErr w:type="gramStart"/>
      <w:r w:rsidR="004F507C" w:rsidRPr="005F2F6F">
        <w:rPr>
          <w:rFonts w:ascii="Times New Roman" w:eastAsia="等线" w:hAnsi="Times New Roman" w:cs="Times New Roman"/>
          <w:sz w:val="20"/>
          <w:szCs w:val="20"/>
          <w:lang w:val="en-GB"/>
        </w:rPr>
        <w:t>is deployed</w:t>
      </w:r>
      <w:proofErr w:type="gramEnd"/>
      <w:r w:rsidR="004F507C" w:rsidRPr="005F2F6F">
        <w:rPr>
          <w:rFonts w:ascii="Times New Roman" w:eastAsia="等线" w:hAnsi="Times New Roman" w:cs="Times New Roman"/>
          <w:sz w:val="20"/>
          <w:szCs w:val="20"/>
          <w:lang w:val="en-GB"/>
        </w:rPr>
        <w:t xml:space="preserve"> on-board or on-ground as relay</w:t>
      </w:r>
      <w:r w:rsidR="004F507C">
        <w:rPr>
          <w:rFonts w:ascii="Times New Roman" w:eastAsia="等线" w:hAnsi="Times New Roman" w:cs="Times New Roman"/>
          <w:sz w:val="20"/>
          <w:szCs w:val="20"/>
          <w:lang w:val="en-GB"/>
        </w:rPr>
        <w:t xml:space="preserve"> during registration. S</w:t>
      </w:r>
      <w:r w:rsidR="004F507C" w:rsidRPr="00B66CB9">
        <w:rPr>
          <w:rFonts w:ascii="Times New Roman" w:eastAsia="等线" w:hAnsi="Times New Roman" w:cs="Times New Roman"/>
          <w:sz w:val="20"/>
          <w:szCs w:val="20"/>
          <w:lang w:val="en-GB"/>
        </w:rPr>
        <w:t xml:space="preserve">upport </w:t>
      </w:r>
      <w:r w:rsidR="008964D0">
        <w:rPr>
          <w:rFonts w:ascii="Times New Roman" w:eastAsia="等线" w:hAnsi="Times New Roman" w:cs="Times New Roman"/>
          <w:sz w:val="20"/>
          <w:szCs w:val="20"/>
          <w:lang w:val="en-GB"/>
        </w:rPr>
        <w:t xml:space="preserve">the </w:t>
      </w:r>
      <w:r w:rsidR="004F507C" w:rsidRPr="00B66CB9">
        <w:rPr>
          <w:rFonts w:ascii="Times New Roman" w:eastAsia="等线" w:hAnsi="Times New Roman" w:cs="Times New Roman"/>
          <w:sz w:val="20"/>
          <w:szCs w:val="20"/>
          <w:lang w:val="en-GB"/>
        </w:rPr>
        <w:t xml:space="preserve">functions </w:t>
      </w:r>
      <w:r w:rsidR="008964D0">
        <w:rPr>
          <w:rFonts w:ascii="Times New Roman" w:eastAsia="等线" w:hAnsi="Times New Roman" w:cs="Times New Roman"/>
          <w:sz w:val="20"/>
          <w:szCs w:val="20"/>
          <w:lang w:val="en-GB"/>
        </w:rPr>
        <w:t>of</w:t>
      </w:r>
      <w:r w:rsidR="004F507C" w:rsidRPr="00B66CB9">
        <w:rPr>
          <w:rFonts w:ascii="Times New Roman" w:eastAsia="等线" w:hAnsi="Times New Roman" w:cs="Times New Roman"/>
          <w:sz w:val="20"/>
          <w:szCs w:val="20"/>
          <w:lang w:val="en-GB"/>
        </w:rPr>
        <w:t xml:space="preserve"> routing, redirection, and steering of IMS packets received </w:t>
      </w:r>
      <w:r w:rsidR="008964D0">
        <w:rPr>
          <w:rFonts w:ascii="Times New Roman" w:eastAsia="等线" w:hAnsi="Times New Roman" w:cs="Times New Roman"/>
          <w:sz w:val="20"/>
          <w:szCs w:val="20"/>
          <w:lang w:val="en-GB"/>
        </w:rPr>
        <w:t>across the</w:t>
      </w:r>
      <w:r w:rsidR="004F507C" w:rsidRPr="00B66CB9">
        <w:rPr>
          <w:rFonts w:ascii="Times New Roman" w:eastAsia="等线" w:hAnsi="Times New Roman" w:cs="Times New Roman"/>
          <w:sz w:val="20"/>
          <w:szCs w:val="20"/>
          <w:lang w:val="en-GB"/>
        </w:rPr>
        <w:t xml:space="preserve"> two-leg-routed radio bearers associated with the calling and called UEs internally or </w:t>
      </w:r>
      <w:proofErr w:type="spellStart"/>
      <w:r w:rsidR="004F507C" w:rsidRPr="00B66CB9">
        <w:rPr>
          <w:rFonts w:ascii="Times New Roman" w:eastAsia="等线" w:hAnsi="Times New Roman" w:cs="Times New Roman"/>
          <w:sz w:val="20"/>
          <w:szCs w:val="20"/>
          <w:lang w:val="en-GB"/>
        </w:rPr>
        <w:t>Xn</w:t>
      </w:r>
      <w:proofErr w:type="spellEnd"/>
      <w:r w:rsidR="004F507C" w:rsidRPr="00B66CB9">
        <w:rPr>
          <w:rFonts w:ascii="Times New Roman" w:eastAsia="等线" w:hAnsi="Times New Roman" w:cs="Times New Roman"/>
          <w:sz w:val="20"/>
          <w:szCs w:val="20"/>
          <w:lang w:val="en-GB"/>
        </w:rPr>
        <w:t xml:space="preserve"> </w:t>
      </w:r>
      <w:r w:rsidR="00B96880">
        <w:rPr>
          <w:rFonts w:ascii="Times New Roman" w:eastAsia="等线" w:hAnsi="Times New Roman" w:cs="Times New Roman"/>
          <w:sz w:val="20"/>
          <w:szCs w:val="20"/>
          <w:lang w:val="en-GB"/>
        </w:rPr>
        <w:t>interface</w:t>
      </w:r>
      <w:r w:rsidR="00487138" w:rsidRPr="00487138">
        <w:rPr>
          <w:rFonts w:ascii="Times New Roman" w:hAnsi="Times New Roman"/>
          <w:color w:val="000000"/>
          <w:sz w:val="20"/>
        </w:rPr>
        <w:t xml:space="preserve">. </w:t>
      </w:r>
    </w:p>
    <w:p w:rsidR="00D841D5" w:rsidRPr="005F2F6F" w:rsidRDefault="00D841D5" w:rsidP="00ED61D5">
      <w:pPr>
        <w:spacing w:after="120"/>
        <w:rPr>
          <w:rFonts w:ascii="Times New Roman" w:hAnsi="Times New Roman" w:cs="Times New Roman"/>
          <w:sz w:val="20"/>
          <w:szCs w:val="20"/>
        </w:rPr>
      </w:pPr>
      <w:r>
        <w:rPr>
          <w:rFonts w:ascii="Times New Roman" w:eastAsia="等线" w:hAnsi="Times New Roman" w:cs="Times New Roman"/>
          <w:b/>
          <w:sz w:val="20"/>
          <w:szCs w:val="20"/>
          <w:lang w:val="en-GB" w:eastAsia="en-US"/>
        </w:rPr>
        <w:t>UE:</w:t>
      </w:r>
      <w:r w:rsidR="00B96880">
        <w:rPr>
          <w:rFonts w:ascii="Times New Roman" w:eastAsia="等线" w:hAnsi="Times New Roman" w:cs="Times New Roman"/>
          <w:b/>
          <w:sz w:val="20"/>
          <w:szCs w:val="20"/>
          <w:lang w:val="en-GB" w:eastAsia="en-US"/>
        </w:rPr>
        <w:t xml:space="preserve"> </w:t>
      </w:r>
      <w:r w:rsidR="00B96880" w:rsidRPr="005F2F6F">
        <w:rPr>
          <w:rFonts w:ascii="Times New Roman" w:hAnsi="Times New Roman" w:cs="Times New Roman"/>
          <w:sz w:val="20"/>
          <w:szCs w:val="20"/>
        </w:rPr>
        <w:t xml:space="preserve">Support </w:t>
      </w:r>
      <w:r w:rsidR="00B96880">
        <w:rPr>
          <w:rFonts w:ascii="Times New Roman" w:hAnsi="Times New Roman" w:cs="Times New Roman"/>
          <w:sz w:val="20"/>
          <w:szCs w:val="20"/>
        </w:rPr>
        <w:t>indicati</w:t>
      </w:r>
      <w:r w:rsidR="00505AEA">
        <w:rPr>
          <w:rFonts w:ascii="Times New Roman" w:hAnsi="Times New Roman" w:cs="Times New Roman"/>
          <w:sz w:val="20"/>
          <w:szCs w:val="20"/>
        </w:rPr>
        <w:t>on of an</w:t>
      </w:r>
      <w:r w:rsidR="00B96880">
        <w:rPr>
          <w:rFonts w:ascii="Times New Roman" w:hAnsi="Times New Roman" w:cs="Times New Roman"/>
          <w:sz w:val="20"/>
          <w:szCs w:val="20"/>
        </w:rPr>
        <w:t xml:space="preserve"> IMS voice call </w:t>
      </w:r>
      <w:r w:rsidR="00EF4CC3">
        <w:rPr>
          <w:rFonts w:ascii="Times New Roman" w:hAnsi="Times New Roman" w:cs="Times New Roman"/>
          <w:sz w:val="20"/>
          <w:szCs w:val="20"/>
        </w:rPr>
        <w:t xml:space="preserve">capability </w:t>
      </w:r>
      <w:r w:rsidR="00B96880">
        <w:rPr>
          <w:rFonts w:ascii="Times New Roman" w:hAnsi="Times New Roman" w:cs="Times New Roman"/>
          <w:sz w:val="20"/>
          <w:szCs w:val="20"/>
        </w:rPr>
        <w:t xml:space="preserve">over satellite during IMS registration. </w:t>
      </w:r>
      <w:r w:rsidR="00505AEA" w:rsidRPr="00B66CB9">
        <w:rPr>
          <w:rFonts w:ascii="Times New Roman" w:hAnsi="Times New Roman" w:cs="Times New Roman"/>
          <w:sz w:val="20"/>
          <w:szCs w:val="20"/>
        </w:rPr>
        <w:t xml:space="preserve">Support </w:t>
      </w:r>
      <w:r w:rsidR="00505AEA">
        <w:rPr>
          <w:rFonts w:ascii="Times New Roman" w:hAnsi="Times New Roman" w:cs="Times New Roman"/>
          <w:sz w:val="20"/>
          <w:szCs w:val="20"/>
        </w:rPr>
        <w:t>i</w:t>
      </w:r>
      <w:r w:rsidR="00B96880">
        <w:rPr>
          <w:rFonts w:ascii="Times New Roman" w:hAnsi="Times New Roman" w:cs="Times New Roman"/>
          <w:sz w:val="20"/>
          <w:szCs w:val="20"/>
        </w:rPr>
        <w:t xml:space="preserve">ndication of a </w:t>
      </w:r>
      <w:r w:rsidR="00B96880" w:rsidRPr="005F2F6F">
        <w:rPr>
          <w:rFonts w:ascii="Times New Roman" w:hAnsi="Times New Roman" w:cs="Times New Roman"/>
          <w:sz w:val="20"/>
          <w:szCs w:val="20"/>
        </w:rPr>
        <w:t xml:space="preserve">new SSC mode for </w:t>
      </w:r>
      <w:r w:rsidR="00B96880">
        <w:rPr>
          <w:rFonts w:ascii="Times New Roman" w:hAnsi="Times New Roman" w:cs="Times New Roman"/>
          <w:sz w:val="20"/>
          <w:szCs w:val="20"/>
        </w:rPr>
        <w:t>support</w:t>
      </w:r>
      <w:r w:rsidR="00EF4CC3">
        <w:rPr>
          <w:rFonts w:ascii="Times New Roman" w:hAnsi="Times New Roman" w:cs="Times New Roman"/>
          <w:sz w:val="20"/>
          <w:szCs w:val="20"/>
        </w:rPr>
        <w:t>ing</w:t>
      </w:r>
      <w:r w:rsidR="00B96880">
        <w:rPr>
          <w:rFonts w:ascii="Times New Roman" w:hAnsi="Times New Roman" w:cs="Times New Roman"/>
          <w:sz w:val="20"/>
          <w:szCs w:val="20"/>
        </w:rPr>
        <w:t xml:space="preserve"> of </w:t>
      </w:r>
      <w:r w:rsidR="00B96880" w:rsidRPr="005F2F6F">
        <w:rPr>
          <w:rFonts w:ascii="Times New Roman" w:hAnsi="Times New Roman" w:cs="Times New Roman"/>
          <w:sz w:val="20"/>
          <w:szCs w:val="20"/>
        </w:rPr>
        <w:t>two-leg-routed IMS PDU session</w:t>
      </w:r>
      <w:r w:rsidR="00B96880">
        <w:rPr>
          <w:rFonts w:ascii="Times New Roman" w:hAnsi="Times New Roman" w:cs="Times New Roman"/>
          <w:sz w:val="20"/>
          <w:szCs w:val="20"/>
        </w:rPr>
        <w:t>/radio bearer</w:t>
      </w:r>
      <w:r w:rsidR="00B96880" w:rsidRPr="005F2F6F">
        <w:rPr>
          <w:rFonts w:ascii="Times New Roman" w:hAnsi="Times New Roman" w:cs="Times New Roman"/>
          <w:sz w:val="20"/>
          <w:szCs w:val="20"/>
        </w:rPr>
        <w:t xml:space="preserve"> </w:t>
      </w:r>
      <w:r w:rsidR="00EF4CC3">
        <w:rPr>
          <w:rFonts w:ascii="Times New Roman" w:hAnsi="Times New Roman" w:cs="Times New Roman"/>
          <w:sz w:val="20"/>
          <w:szCs w:val="20"/>
        </w:rPr>
        <w:t>as w</w:t>
      </w:r>
      <w:r w:rsidR="00B96880" w:rsidRPr="005F2F6F">
        <w:rPr>
          <w:rFonts w:ascii="Times New Roman" w:hAnsi="Times New Roman" w:cs="Times New Roman"/>
          <w:sz w:val="20"/>
          <w:szCs w:val="20"/>
        </w:rPr>
        <w:t xml:space="preserve"> </w:t>
      </w:r>
      <w:r w:rsidR="00B96880">
        <w:rPr>
          <w:rFonts w:ascii="Times New Roman" w:hAnsi="Times New Roman" w:cs="Times New Roman"/>
          <w:sz w:val="20"/>
          <w:szCs w:val="20"/>
        </w:rPr>
        <w:t xml:space="preserve">indication of a </w:t>
      </w:r>
      <w:r w:rsidR="00B96880" w:rsidRPr="005F2F6F">
        <w:rPr>
          <w:rFonts w:ascii="Times New Roman" w:hAnsi="Times New Roman" w:cs="Times New Roman"/>
          <w:sz w:val="20"/>
          <w:szCs w:val="20"/>
        </w:rPr>
        <w:t>PDB encountered during the IMS registration process</w:t>
      </w:r>
      <w:r w:rsidR="00B96880">
        <w:rPr>
          <w:rFonts w:ascii="Times New Roman" w:hAnsi="Times New Roman" w:cs="Times New Roman"/>
          <w:sz w:val="20"/>
          <w:szCs w:val="20"/>
        </w:rPr>
        <w:t xml:space="preserve"> as a part of EPO during IMS session establishment/modification.</w:t>
      </w:r>
    </w:p>
    <w:p w:rsidR="004907DB" w:rsidRPr="00893053" w:rsidRDefault="00273253" w:rsidP="0089305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hint="eastAsia"/>
          <w:color w:val="FF0000"/>
          <w:sz w:val="32"/>
          <w:szCs w:val="48"/>
        </w:rPr>
        <w:t>E</w:t>
      </w:r>
      <w:r>
        <w:rPr>
          <w:rFonts w:ascii="Arial Unicode MS" w:eastAsia="Arial Unicode MS" w:hAnsi="Arial Unicode MS" w:cs="Arial Unicode MS" w:hint="eastAsia"/>
          <w:color w:val="FF0000"/>
          <w:sz w:val="32"/>
          <w:szCs w:val="48"/>
        </w:rPr>
        <w:t>nd</w:t>
      </w:r>
      <w:r w:rsidRPr="0006772E">
        <w:rPr>
          <w:rFonts w:ascii="Arial Unicode MS" w:eastAsia="Arial Unicode MS" w:hAnsi="Arial Unicode MS" w:cs="Arial Unicode MS" w:hint="eastAsia"/>
          <w:color w:val="FF0000"/>
          <w:sz w:val="32"/>
          <w:szCs w:val="48"/>
        </w:rPr>
        <w:t xml:space="preserve"> of</w:t>
      </w:r>
      <w:r w:rsidRPr="0006772E">
        <w:rPr>
          <w:rFonts w:ascii="Arial Unicode MS" w:eastAsia="Arial Unicode MS" w:hAnsi="Arial Unicode MS" w:cs="Arial Unicode MS"/>
          <w:color w:val="FF0000"/>
          <w:sz w:val="32"/>
          <w:szCs w:val="48"/>
        </w:rPr>
        <w:t xml:space="preserve"> C</w:t>
      </w:r>
      <w:r>
        <w:rPr>
          <w:rFonts w:ascii="Arial Unicode MS" w:eastAsia="Arial Unicode MS" w:hAnsi="Arial Unicode MS" w:cs="Arial Unicode MS" w:hint="eastAsia"/>
          <w:color w:val="FF0000"/>
          <w:sz w:val="32"/>
          <w:szCs w:val="48"/>
        </w:rPr>
        <w:t>hange</w:t>
      </w:r>
      <w:r w:rsidRPr="0006772E">
        <w:rPr>
          <w:rFonts w:ascii="Arial Unicode MS" w:eastAsia="Arial Unicode MS" w:hAnsi="Arial Unicode MS" w:cs="Arial Unicode MS"/>
          <w:color w:val="FF0000"/>
          <w:sz w:val="32"/>
          <w:szCs w:val="48"/>
        </w:rPr>
        <w:t xml:space="preserve"> *****</w:t>
      </w:r>
    </w:p>
    <w:sectPr w:rsidR="004907DB" w:rsidRPr="00893053">
      <w:headerReference w:type="even" r:id="rId18"/>
      <w:headerReference w:type="default" r:id="rId19"/>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001F" w:rsidRDefault="00DE001F" w:rsidP="00D1181C">
      <w:r>
        <w:separator/>
      </w:r>
    </w:p>
  </w:endnote>
  <w:endnote w:type="continuationSeparator" w:id="0">
    <w:p w:rsidR="00DE001F" w:rsidRDefault="00DE001F" w:rsidP="00D118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Batang">
    <w:altName w:val="Malgun Gothic Semilight"/>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Arial Unicode MS">
    <w:altName w:val="Malgun Gothic Semilight"/>
    <w:panose1 w:val="020B0604020202020204"/>
    <w:charset w:val="86"/>
    <w:family w:val="auto"/>
    <w:pitch w:val="default"/>
    <w:sig w:usb0="FFFFFFFF" w:usb1="E9FFFFFF" w:usb2="0000003F" w:usb3="00000000" w:csb0="603F01FF" w:csb1="FFFF0000"/>
  </w:font>
  <w:font w:name="PMingLiU">
    <w:altName w:val="Microsoft JhengHei"/>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001F" w:rsidRDefault="00DE001F" w:rsidP="00D1181C">
      <w:r>
        <w:separator/>
      </w:r>
    </w:p>
  </w:footnote>
  <w:footnote w:type="continuationSeparator" w:id="0">
    <w:p w:rsidR="00DE001F" w:rsidRDefault="00DE001F" w:rsidP="00D118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4E8A" w:rsidRDefault="00F54E8A"/>
  <w:p w:rsidR="00F54E8A" w:rsidRDefault="00F54E8A"/>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4E8A" w:rsidRPr="00240DA2" w:rsidRDefault="00F54E8A" w:rsidP="007B30F9">
    <w:pPr>
      <w:framePr w:w="2851" w:h="244" w:hRule="exact" w:wrap="around" w:vAnchor="text" w:hAnchor="page" w:x="1156" w:y="-1"/>
      <w:overflowPunct w:val="0"/>
      <w:autoSpaceDE w:val="0"/>
      <w:autoSpaceDN w:val="0"/>
      <w:adjustRightInd w:val="0"/>
      <w:spacing w:after="180"/>
      <w:textAlignment w:val="baseline"/>
      <w:rPr>
        <w:rFonts w:ascii="Arial" w:hAnsi="Arial" w:cs="Arial"/>
        <w:b/>
        <w:bCs/>
        <w:color w:val="000000"/>
        <w:sz w:val="18"/>
        <w:szCs w:val="20"/>
        <w:lang w:val="en-GB" w:eastAsia="ja-JP"/>
      </w:rPr>
    </w:pPr>
    <w:r w:rsidRPr="00240DA2">
      <w:rPr>
        <w:rFonts w:ascii="Arial" w:hAnsi="Arial" w:cs="Arial"/>
        <w:b/>
        <w:bCs/>
        <w:color w:val="000000"/>
        <w:sz w:val="18"/>
        <w:szCs w:val="20"/>
        <w:lang w:val="en-GB" w:eastAsia="ja-JP"/>
      </w:rPr>
      <w:t>SA WG2 Temporary Document</w:t>
    </w:r>
  </w:p>
  <w:p w:rsidR="00F54E8A" w:rsidRPr="00240DA2" w:rsidRDefault="00F54E8A" w:rsidP="007B30F9">
    <w:pPr>
      <w:jc w:val="cente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B328C3">
      <w:rPr>
        <w:rFonts w:ascii="Arial" w:hAnsi="Arial" w:cs="Arial"/>
        <w:b/>
        <w:bCs/>
        <w:noProof/>
        <w:sz w:val="18"/>
        <w:lang w:val="fr-FR"/>
      </w:rPr>
      <w:t>4</w:t>
    </w:r>
    <w:r>
      <w:rPr>
        <w:rFonts w:ascii="Arial" w:hAnsi="Arial" w:cs="Arial"/>
        <w:b/>
        <w:bCs/>
        <w:sz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E0B64"/>
    <w:multiLevelType w:val="multilevel"/>
    <w:tmpl w:val="69A8D1F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47216BF"/>
    <w:multiLevelType w:val="hybridMultilevel"/>
    <w:tmpl w:val="A580C38C"/>
    <w:lvl w:ilvl="0" w:tplc="6694C8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6096201"/>
    <w:multiLevelType w:val="hybridMultilevel"/>
    <w:tmpl w:val="86FE66EE"/>
    <w:lvl w:ilvl="0" w:tplc="3BBE7504">
      <w:start w:val="1"/>
      <w:numFmt w:val="decimal"/>
      <w:lvlText w:val="%1)"/>
      <w:lvlJc w:val="left"/>
      <w:pPr>
        <w:ind w:left="587" w:hanging="360"/>
      </w:pPr>
      <w:rPr>
        <w:rFonts w:eastAsiaTheme="minorEastAsia" w:hint="default"/>
      </w:rPr>
    </w:lvl>
    <w:lvl w:ilvl="1" w:tplc="08090019" w:tentative="1">
      <w:start w:val="1"/>
      <w:numFmt w:val="lowerLetter"/>
      <w:lvlText w:val="%2."/>
      <w:lvlJc w:val="left"/>
      <w:pPr>
        <w:ind w:left="1307" w:hanging="360"/>
      </w:pPr>
    </w:lvl>
    <w:lvl w:ilvl="2" w:tplc="0809001B" w:tentative="1">
      <w:start w:val="1"/>
      <w:numFmt w:val="lowerRoman"/>
      <w:lvlText w:val="%3."/>
      <w:lvlJc w:val="right"/>
      <w:pPr>
        <w:ind w:left="2027" w:hanging="180"/>
      </w:pPr>
    </w:lvl>
    <w:lvl w:ilvl="3" w:tplc="0809000F" w:tentative="1">
      <w:start w:val="1"/>
      <w:numFmt w:val="decimal"/>
      <w:lvlText w:val="%4."/>
      <w:lvlJc w:val="left"/>
      <w:pPr>
        <w:ind w:left="2747" w:hanging="360"/>
      </w:pPr>
    </w:lvl>
    <w:lvl w:ilvl="4" w:tplc="08090019" w:tentative="1">
      <w:start w:val="1"/>
      <w:numFmt w:val="lowerLetter"/>
      <w:lvlText w:val="%5."/>
      <w:lvlJc w:val="left"/>
      <w:pPr>
        <w:ind w:left="3467" w:hanging="360"/>
      </w:pPr>
    </w:lvl>
    <w:lvl w:ilvl="5" w:tplc="0809001B" w:tentative="1">
      <w:start w:val="1"/>
      <w:numFmt w:val="lowerRoman"/>
      <w:lvlText w:val="%6."/>
      <w:lvlJc w:val="right"/>
      <w:pPr>
        <w:ind w:left="4187" w:hanging="180"/>
      </w:pPr>
    </w:lvl>
    <w:lvl w:ilvl="6" w:tplc="0809000F" w:tentative="1">
      <w:start w:val="1"/>
      <w:numFmt w:val="decimal"/>
      <w:lvlText w:val="%7."/>
      <w:lvlJc w:val="left"/>
      <w:pPr>
        <w:ind w:left="4907" w:hanging="360"/>
      </w:pPr>
    </w:lvl>
    <w:lvl w:ilvl="7" w:tplc="08090019" w:tentative="1">
      <w:start w:val="1"/>
      <w:numFmt w:val="lowerLetter"/>
      <w:lvlText w:val="%8."/>
      <w:lvlJc w:val="left"/>
      <w:pPr>
        <w:ind w:left="5627" w:hanging="360"/>
      </w:pPr>
    </w:lvl>
    <w:lvl w:ilvl="8" w:tplc="0809001B" w:tentative="1">
      <w:start w:val="1"/>
      <w:numFmt w:val="lowerRoman"/>
      <w:lvlText w:val="%9."/>
      <w:lvlJc w:val="right"/>
      <w:pPr>
        <w:ind w:left="6347" w:hanging="180"/>
      </w:pPr>
    </w:lvl>
  </w:abstractNum>
  <w:abstractNum w:abstractNumId="3" w15:restartNumberingAfterBreak="0">
    <w:nsid w:val="6B9034BB"/>
    <w:multiLevelType w:val="hybridMultilevel"/>
    <w:tmpl w:val="D84C60D4"/>
    <w:lvl w:ilvl="0" w:tplc="1DCEF110">
      <w:start w:val="1"/>
      <w:numFmt w:val="decimal"/>
      <w:lvlText w:val="%1."/>
      <w:lvlJc w:val="left"/>
      <w:pPr>
        <w:ind w:left="720" w:hanging="360"/>
      </w:pPr>
      <w:rPr>
        <w:rFonts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76B07FBA"/>
    <w:multiLevelType w:val="hybridMultilevel"/>
    <w:tmpl w:val="CADE4844"/>
    <w:lvl w:ilvl="0" w:tplc="DF3EF2BA">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2"/>
  </w:num>
  <w:num w:numId="4">
    <w:abstractNumId w:val="3"/>
  </w:num>
  <w:num w:numId="5">
    <w:abstractNumId w:val="0"/>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8"/>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3253"/>
    <w:rsid w:val="00024BF6"/>
    <w:rsid w:val="00025D77"/>
    <w:rsid w:val="000306AF"/>
    <w:rsid w:val="00032C64"/>
    <w:rsid w:val="00032EB3"/>
    <w:rsid w:val="00035A3C"/>
    <w:rsid w:val="00041303"/>
    <w:rsid w:val="000435B8"/>
    <w:rsid w:val="00046545"/>
    <w:rsid w:val="000466F4"/>
    <w:rsid w:val="000552D0"/>
    <w:rsid w:val="00060280"/>
    <w:rsid w:val="000611CC"/>
    <w:rsid w:val="00065AD1"/>
    <w:rsid w:val="0007304D"/>
    <w:rsid w:val="00075AE7"/>
    <w:rsid w:val="00075EE4"/>
    <w:rsid w:val="000804D6"/>
    <w:rsid w:val="00081BA2"/>
    <w:rsid w:val="000A6871"/>
    <w:rsid w:val="000B17C0"/>
    <w:rsid w:val="000B42B0"/>
    <w:rsid w:val="000C2299"/>
    <w:rsid w:val="000C4A09"/>
    <w:rsid w:val="000D01C7"/>
    <w:rsid w:val="000D356E"/>
    <w:rsid w:val="000E0EC6"/>
    <w:rsid w:val="000E6455"/>
    <w:rsid w:val="000F16FD"/>
    <w:rsid w:val="000F3E0B"/>
    <w:rsid w:val="00102345"/>
    <w:rsid w:val="0010378F"/>
    <w:rsid w:val="00103AEF"/>
    <w:rsid w:val="001065E8"/>
    <w:rsid w:val="001075EA"/>
    <w:rsid w:val="0011041A"/>
    <w:rsid w:val="00111E7E"/>
    <w:rsid w:val="0012383A"/>
    <w:rsid w:val="001262D6"/>
    <w:rsid w:val="001269A3"/>
    <w:rsid w:val="00134DD0"/>
    <w:rsid w:val="00144919"/>
    <w:rsid w:val="00147826"/>
    <w:rsid w:val="001515A5"/>
    <w:rsid w:val="00155CFE"/>
    <w:rsid w:val="001610B3"/>
    <w:rsid w:val="00162DFE"/>
    <w:rsid w:val="00165528"/>
    <w:rsid w:val="001712FE"/>
    <w:rsid w:val="00171A20"/>
    <w:rsid w:val="001859E3"/>
    <w:rsid w:val="0019403C"/>
    <w:rsid w:val="00194EFF"/>
    <w:rsid w:val="001A01E1"/>
    <w:rsid w:val="001A3307"/>
    <w:rsid w:val="001A3AF9"/>
    <w:rsid w:val="001A77D5"/>
    <w:rsid w:val="001B1831"/>
    <w:rsid w:val="001C3079"/>
    <w:rsid w:val="001C59EE"/>
    <w:rsid w:val="001C66F3"/>
    <w:rsid w:val="001D447E"/>
    <w:rsid w:val="001D5CF2"/>
    <w:rsid w:val="001D771D"/>
    <w:rsid w:val="001F1153"/>
    <w:rsid w:val="001F3183"/>
    <w:rsid w:val="001F6E49"/>
    <w:rsid w:val="001F7FF5"/>
    <w:rsid w:val="0020420F"/>
    <w:rsid w:val="002043FB"/>
    <w:rsid w:val="002055FB"/>
    <w:rsid w:val="0021402A"/>
    <w:rsid w:val="00215359"/>
    <w:rsid w:val="002203F5"/>
    <w:rsid w:val="002246A0"/>
    <w:rsid w:val="00225E28"/>
    <w:rsid w:val="0023046C"/>
    <w:rsid w:val="002373C5"/>
    <w:rsid w:val="0024086E"/>
    <w:rsid w:val="002449DA"/>
    <w:rsid w:val="00247ACF"/>
    <w:rsid w:val="002564C8"/>
    <w:rsid w:val="002711EF"/>
    <w:rsid w:val="00273253"/>
    <w:rsid w:val="00276462"/>
    <w:rsid w:val="00284C90"/>
    <w:rsid w:val="00291A5F"/>
    <w:rsid w:val="00295581"/>
    <w:rsid w:val="0029678D"/>
    <w:rsid w:val="002A71D5"/>
    <w:rsid w:val="002C52CD"/>
    <w:rsid w:val="002C57DB"/>
    <w:rsid w:val="002C6A1D"/>
    <w:rsid w:val="002E0E9C"/>
    <w:rsid w:val="002E7F28"/>
    <w:rsid w:val="002F1C7D"/>
    <w:rsid w:val="002F5E64"/>
    <w:rsid w:val="00301B18"/>
    <w:rsid w:val="00305C6F"/>
    <w:rsid w:val="00312CB1"/>
    <w:rsid w:val="00314906"/>
    <w:rsid w:val="003218A1"/>
    <w:rsid w:val="00322974"/>
    <w:rsid w:val="003308B1"/>
    <w:rsid w:val="003538D4"/>
    <w:rsid w:val="003603F6"/>
    <w:rsid w:val="00362F76"/>
    <w:rsid w:val="00371A72"/>
    <w:rsid w:val="0037379F"/>
    <w:rsid w:val="0037461C"/>
    <w:rsid w:val="00380966"/>
    <w:rsid w:val="00385BBE"/>
    <w:rsid w:val="00386890"/>
    <w:rsid w:val="003936A1"/>
    <w:rsid w:val="003A166A"/>
    <w:rsid w:val="003A6076"/>
    <w:rsid w:val="003B2E6E"/>
    <w:rsid w:val="003B3AB0"/>
    <w:rsid w:val="003C4FD2"/>
    <w:rsid w:val="003C6773"/>
    <w:rsid w:val="003D5A99"/>
    <w:rsid w:val="003D7322"/>
    <w:rsid w:val="00417156"/>
    <w:rsid w:val="00425D24"/>
    <w:rsid w:val="00430057"/>
    <w:rsid w:val="00431595"/>
    <w:rsid w:val="004369BE"/>
    <w:rsid w:val="0044364C"/>
    <w:rsid w:val="00447629"/>
    <w:rsid w:val="00453B59"/>
    <w:rsid w:val="0046457A"/>
    <w:rsid w:val="004762D7"/>
    <w:rsid w:val="00481514"/>
    <w:rsid w:val="00487138"/>
    <w:rsid w:val="004907DB"/>
    <w:rsid w:val="00493F7F"/>
    <w:rsid w:val="00495B85"/>
    <w:rsid w:val="0049692E"/>
    <w:rsid w:val="00496E5E"/>
    <w:rsid w:val="004A069F"/>
    <w:rsid w:val="004A07CB"/>
    <w:rsid w:val="004B2041"/>
    <w:rsid w:val="004B2F65"/>
    <w:rsid w:val="004B357D"/>
    <w:rsid w:val="004B5ADD"/>
    <w:rsid w:val="004C432E"/>
    <w:rsid w:val="004D0194"/>
    <w:rsid w:val="004D4303"/>
    <w:rsid w:val="004D677C"/>
    <w:rsid w:val="004E5C99"/>
    <w:rsid w:val="004E7971"/>
    <w:rsid w:val="004F0DAA"/>
    <w:rsid w:val="004F507C"/>
    <w:rsid w:val="004F6C0F"/>
    <w:rsid w:val="005016F4"/>
    <w:rsid w:val="00502E5B"/>
    <w:rsid w:val="00502E5C"/>
    <w:rsid w:val="00505AEA"/>
    <w:rsid w:val="005221EC"/>
    <w:rsid w:val="005309FE"/>
    <w:rsid w:val="0053556D"/>
    <w:rsid w:val="005379C6"/>
    <w:rsid w:val="005416EC"/>
    <w:rsid w:val="0054502C"/>
    <w:rsid w:val="0055331F"/>
    <w:rsid w:val="00556B1B"/>
    <w:rsid w:val="00565218"/>
    <w:rsid w:val="00586D79"/>
    <w:rsid w:val="005925B3"/>
    <w:rsid w:val="005943AD"/>
    <w:rsid w:val="005954B0"/>
    <w:rsid w:val="005969AB"/>
    <w:rsid w:val="005A314D"/>
    <w:rsid w:val="005A4224"/>
    <w:rsid w:val="005B2D99"/>
    <w:rsid w:val="005B7728"/>
    <w:rsid w:val="005C4B04"/>
    <w:rsid w:val="005D25B7"/>
    <w:rsid w:val="005F2F6F"/>
    <w:rsid w:val="005F41C2"/>
    <w:rsid w:val="006218CB"/>
    <w:rsid w:val="006262FD"/>
    <w:rsid w:val="00632A70"/>
    <w:rsid w:val="0063361E"/>
    <w:rsid w:val="00635659"/>
    <w:rsid w:val="00637D1F"/>
    <w:rsid w:val="00650B5D"/>
    <w:rsid w:val="00656BE3"/>
    <w:rsid w:val="00657D24"/>
    <w:rsid w:val="00661E5D"/>
    <w:rsid w:val="00663415"/>
    <w:rsid w:val="00667D6F"/>
    <w:rsid w:val="00675202"/>
    <w:rsid w:val="00675B64"/>
    <w:rsid w:val="006815ED"/>
    <w:rsid w:val="006A3966"/>
    <w:rsid w:val="006B418E"/>
    <w:rsid w:val="006B4D77"/>
    <w:rsid w:val="006B637B"/>
    <w:rsid w:val="006C5AC6"/>
    <w:rsid w:val="006D4FB2"/>
    <w:rsid w:val="00704C4F"/>
    <w:rsid w:val="007073F1"/>
    <w:rsid w:val="00714F4E"/>
    <w:rsid w:val="00715892"/>
    <w:rsid w:val="00744FAA"/>
    <w:rsid w:val="007528CC"/>
    <w:rsid w:val="0076064A"/>
    <w:rsid w:val="00764E82"/>
    <w:rsid w:val="00766E43"/>
    <w:rsid w:val="007704D6"/>
    <w:rsid w:val="00781E83"/>
    <w:rsid w:val="007938D6"/>
    <w:rsid w:val="00794342"/>
    <w:rsid w:val="0079656A"/>
    <w:rsid w:val="00797464"/>
    <w:rsid w:val="007A32CF"/>
    <w:rsid w:val="007A3B32"/>
    <w:rsid w:val="007B02FC"/>
    <w:rsid w:val="007B30F9"/>
    <w:rsid w:val="007B4EA2"/>
    <w:rsid w:val="007B52DC"/>
    <w:rsid w:val="007B56D1"/>
    <w:rsid w:val="007C0D58"/>
    <w:rsid w:val="007D1D20"/>
    <w:rsid w:val="007D2122"/>
    <w:rsid w:val="007D5AB2"/>
    <w:rsid w:val="007E1AEA"/>
    <w:rsid w:val="007E47C0"/>
    <w:rsid w:val="007E74F2"/>
    <w:rsid w:val="007F2041"/>
    <w:rsid w:val="00807AF3"/>
    <w:rsid w:val="00812FDB"/>
    <w:rsid w:val="008138C3"/>
    <w:rsid w:val="00815DC1"/>
    <w:rsid w:val="00824CAD"/>
    <w:rsid w:val="00826365"/>
    <w:rsid w:val="008263E5"/>
    <w:rsid w:val="00830FCB"/>
    <w:rsid w:val="00831EB3"/>
    <w:rsid w:val="00832BA5"/>
    <w:rsid w:val="00833B01"/>
    <w:rsid w:val="00834D3A"/>
    <w:rsid w:val="00836C72"/>
    <w:rsid w:val="008370F9"/>
    <w:rsid w:val="008510FF"/>
    <w:rsid w:val="00860BE7"/>
    <w:rsid w:val="00861283"/>
    <w:rsid w:val="00871237"/>
    <w:rsid w:val="00872762"/>
    <w:rsid w:val="00876E13"/>
    <w:rsid w:val="00883273"/>
    <w:rsid w:val="00890B1E"/>
    <w:rsid w:val="00893053"/>
    <w:rsid w:val="008964D0"/>
    <w:rsid w:val="008A3CC8"/>
    <w:rsid w:val="008A67A9"/>
    <w:rsid w:val="008B0665"/>
    <w:rsid w:val="008B33B9"/>
    <w:rsid w:val="008B40D1"/>
    <w:rsid w:val="008C18B5"/>
    <w:rsid w:val="008C527C"/>
    <w:rsid w:val="008D6394"/>
    <w:rsid w:val="008E3A58"/>
    <w:rsid w:val="008E4EE8"/>
    <w:rsid w:val="008F13D9"/>
    <w:rsid w:val="00902966"/>
    <w:rsid w:val="0091003D"/>
    <w:rsid w:val="00910106"/>
    <w:rsid w:val="0091415B"/>
    <w:rsid w:val="0092048A"/>
    <w:rsid w:val="009247B1"/>
    <w:rsid w:val="009255CA"/>
    <w:rsid w:val="0093238B"/>
    <w:rsid w:val="0093238D"/>
    <w:rsid w:val="009510B3"/>
    <w:rsid w:val="009517F4"/>
    <w:rsid w:val="00961A4F"/>
    <w:rsid w:val="0096666F"/>
    <w:rsid w:val="00975832"/>
    <w:rsid w:val="00975CB4"/>
    <w:rsid w:val="00976597"/>
    <w:rsid w:val="00977994"/>
    <w:rsid w:val="0098696F"/>
    <w:rsid w:val="00994083"/>
    <w:rsid w:val="00996F91"/>
    <w:rsid w:val="009A2C76"/>
    <w:rsid w:val="009A3E79"/>
    <w:rsid w:val="009A4014"/>
    <w:rsid w:val="009A6DFD"/>
    <w:rsid w:val="009D5CDE"/>
    <w:rsid w:val="009E552B"/>
    <w:rsid w:val="009E6396"/>
    <w:rsid w:val="009F2398"/>
    <w:rsid w:val="009F3A33"/>
    <w:rsid w:val="00A06738"/>
    <w:rsid w:val="00A14FCE"/>
    <w:rsid w:val="00A16F4C"/>
    <w:rsid w:val="00A177D5"/>
    <w:rsid w:val="00A21E03"/>
    <w:rsid w:val="00A24C9D"/>
    <w:rsid w:val="00A25274"/>
    <w:rsid w:val="00A26AAB"/>
    <w:rsid w:val="00A317BF"/>
    <w:rsid w:val="00A319D3"/>
    <w:rsid w:val="00A342AA"/>
    <w:rsid w:val="00A53CA7"/>
    <w:rsid w:val="00A53F7C"/>
    <w:rsid w:val="00A6226B"/>
    <w:rsid w:val="00A722B8"/>
    <w:rsid w:val="00A917B0"/>
    <w:rsid w:val="00A968FF"/>
    <w:rsid w:val="00AA4F2A"/>
    <w:rsid w:val="00AA6CA9"/>
    <w:rsid w:val="00AA7FF1"/>
    <w:rsid w:val="00AB041A"/>
    <w:rsid w:val="00AB3D71"/>
    <w:rsid w:val="00AD3598"/>
    <w:rsid w:val="00AD3FD0"/>
    <w:rsid w:val="00AD53C0"/>
    <w:rsid w:val="00AE27BB"/>
    <w:rsid w:val="00AE3AB3"/>
    <w:rsid w:val="00AE4128"/>
    <w:rsid w:val="00B06359"/>
    <w:rsid w:val="00B23E66"/>
    <w:rsid w:val="00B27350"/>
    <w:rsid w:val="00B31AF6"/>
    <w:rsid w:val="00B328C3"/>
    <w:rsid w:val="00B33228"/>
    <w:rsid w:val="00B55612"/>
    <w:rsid w:val="00B75B3F"/>
    <w:rsid w:val="00B807A9"/>
    <w:rsid w:val="00B8402C"/>
    <w:rsid w:val="00B96880"/>
    <w:rsid w:val="00BA7B5E"/>
    <w:rsid w:val="00BB381E"/>
    <w:rsid w:val="00BC14DD"/>
    <w:rsid w:val="00BD5237"/>
    <w:rsid w:val="00BF2D82"/>
    <w:rsid w:val="00C032F9"/>
    <w:rsid w:val="00C0781C"/>
    <w:rsid w:val="00C147FF"/>
    <w:rsid w:val="00C200E4"/>
    <w:rsid w:val="00C2418D"/>
    <w:rsid w:val="00C25475"/>
    <w:rsid w:val="00C34989"/>
    <w:rsid w:val="00C51201"/>
    <w:rsid w:val="00C573B5"/>
    <w:rsid w:val="00C62E34"/>
    <w:rsid w:val="00C66A6B"/>
    <w:rsid w:val="00C732DE"/>
    <w:rsid w:val="00C75860"/>
    <w:rsid w:val="00C77800"/>
    <w:rsid w:val="00C870BA"/>
    <w:rsid w:val="00C93335"/>
    <w:rsid w:val="00C9742C"/>
    <w:rsid w:val="00CA2C76"/>
    <w:rsid w:val="00CB15AF"/>
    <w:rsid w:val="00CC1881"/>
    <w:rsid w:val="00CD13A6"/>
    <w:rsid w:val="00CE154B"/>
    <w:rsid w:val="00CE16CD"/>
    <w:rsid w:val="00CF2936"/>
    <w:rsid w:val="00CF7931"/>
    <w:rsid w:val="00CF7D22"/>
    <w:rsid w:val="00D0551D"/>
    <w:rsid w:val="00D07171"/>
    <w:rsid w:val="00D1181C"/>
    <w:rsid w:val="00D324DF"/>
    <w:rsid w:val="00D344DB"/>
    <w:rsid w:val="00D50272"/>
    <w:rsid w:val="00D54B9E"/>
    <w:rsid w:val="00D57440"/>
    <w:rsid w:val="00D67EE8"/>
    <w:rsid w:val="00D82BB8"/>
    <w:rsid w:val="00D83793"/>
    <w:rsid w:val="00D841D5"/>
    <w:rsid w:val="00DA0607"/>
    <w:rsid w:val="00DA5419"/>
    <w:rsid w:val="00DB0CB4"/>
    <w:rsid w:val="00DD2BC5"/>
    <w:rsid w:val="00DD4A85"/>
    <w:rsid w:val="00DE001F"/>
    <w:rsid w:val="00DE49D3"/>
    <w:rsid w:val="00DE7DD8"/>
    <w:rsid w:val="00DF10C0"/>
    <w:rsid w:val="00E01B7E"/>
    <w:rsid w:val="00E066D8"/>
    <w:rsid w:val="00E10973"/>
    <w:rsid w:val="00E16A2F"/>
    <w:rsid w:val="00E17B4B"/>
    <w:rsid w:val="00E227F1"/>
    <w:rsid w:val="00E337B0"/>
    <w:rsid w:val="00E34D7D"/>
    <w:rsid w:val="00E4538E"/>
    <w:rsid w:val="00E60E1C"/>
    <w:rsid w:val="00E62041"/>
    <w:rsid w:val="00E63BE1"/>
    <w:rsid w:val="00E75A06"/>
    <w:rsid w:val="00E809EE"/>
    <w:rsid w:val="00E902C3"/>
    <w:rsid w:val="00E94166"/>
    <w:rsid w:val="00E954BC"/>
    <w:rsid w:val="00EA011E"/>
    <w:rsid w:val="00EB2A16"/>
    <w:rsid w:val="00EB30FE"/>
    <w:rsid w:val="00EC57B1"/>
    <w:rsid w:val="00EC7A3F"/>
    <w:rsid w:val="00ED1F8D"/>
    <w:rsid w:val="00ED49A8"/>
    <w:rsid w:val="00ED61D5"/>
    <w:rsid w:val="00EE0F11"/>
    <w:rsid w:val="00EE1C7C"/>
    <w:rsid w:val="00EF0B61"/>
    <w:rsid w:val="00EF119D"/>
    <w:rsid w:val="00EF44BD"/>
    <w:rsid w:val="00EF4CC3"/>
    <w:rsid w:val="00F0729B"/>
    <w:rsid w:val="00F12688"/>
    <w:rsid w:val="00F1320E"/>
    <w:rsid w:val="00F13483"/>
    <w:rsid w:val="00F1450B"/>
    <w:rsid w:val="00F2696F"/>
    <w:rsid w:val="00F271A0"/>
    <w:rsid w:val="00F2782E"/>
    <w:rsid w:val="00F302A6"/>
    <w:rsid w:val="00F3226B"/>
    <w:rsid w:val="00F45820"/>
    <w:rsid w:val="00F54E8A"/>
    <w:rsid w:val="00F6004D"/>
    <w:rsid w:val="00F838AC"/>
    <w:rsid w:val="00F94297"/>
    <w:rsid w:val="00FA2A4A"/>
    <w:rsid w:val="00FA6B69"/>
    <w:rsid w:val="00FC7C18"/>
    <w:rsid w:val="00FD4B93"/>
    <w:rsid w:val="00FE66ED"/>
    <w:rsid w:val="00FF1F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3FF6F1"/>
  <w15:chartTrackingRefBased/>
  <w15:docId w15:val="{10517958-7FC2-454A-8B8B-40F0C081E6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3253"/>
    <w:pPr>
      <w:spacing w:after="0" w:line="240" w:lineRule="auto"/>
    </w:pPr>
    <w:rPr>
      <w:rFonts w:ascii="宋体" w:eastAsia="宋体" w:hAnsi="宋体" w:cs="宋体"/>
      <w:sz w:val="24"/>
      <w:szCs w:val="24"/>
    </w:rPr>
  </w:style>
  <w:style w:type="paragraph" w:styleId="Heading1">
    <w:name w:val="heading 1"/>
    <w:basedOn w:val="Normal"/>
    <w:next w:val="Normal"/>
    <w:link w:val="Heading1Char"/>
    <w:uiPriority w:val="9"/>
    <w:qFormat/>
    <w:rsid w:val="00273253"/>
    <w:pPr>
      <w:keepNext/>
      <w:keepLines/>
      <w:spacing w:before="340" w:after="330" w:line="578" w:lineRule="auto"/>
      <w:outlineLvl w:val="0"/>
    </w:pPr>
    <w:rPr>
      <w:b/>
      <w:bCs/>
      <w:kern w:val="44"/>
      <w:sz w:val="44"/>
      <w:szCs w:val="44"/>
    </w:rPr>
  </w:style>
  <w:style w:type="paragraph" w:styleId="Heading2">
    <w:name w:val="heading 2"/>
    <w:basedOn w:val="Heading1"/>
    <w:next w:val="Normal"/>
    <w:link w:val="Heading2Char"/>
    <w:qFormat/>
    <w:rsid w:val="00273253"/>
    <w:pPr>
      <w:spacing w:before="180" w:after="180" w:line="240" w:lineRule="auto"/>
      <w:ind w:left="1134" w:hanging="1134"/>
      <w:outlineLvl w:val="1"/>
    </w:pPr>
    <w:rPr>
      <w:rFonts w:ascii="Arial" w:eastAsia="Malgun Gothic" w:hAnsi="Arial" w:cs="Times New Roman"/>
      <w:b w:val="0"/>
      <w:bCs w:val="0"/>
      <w:kern w:val="0"/>
      <w:sz w:val="32"/>
      <w:szCs w:val="20"/>
      <w:lang w:val="en-GB" w:eastAsia="en-US"/>
    </w:rPr>
  </w:style>
  <w:style w:type="paragraph" w:styleId="Heading3">
    <w:name w:val="heading 3"/>
    <w:basedOn w:val="Normal"/>
    <w:next w:val="Normal"/>
    <w:link w:val="Heading3Char"/>
    <w:unhideWhenUsed/>
    <w:qFormat/>
    <w:rsid w:val="00273253"/>
    <w:pPr>
      <w:keepNext/>
      <w:keepLines/>
      <w:spacing w:before="260" w:after="260" w:line="416" w:lineRule="auto"/>
      <w:outlineLvl w:val="2"/>
    </w:pPr>
    <w:rPr>
      <w:b/>
      <w:bCs/>
      <w:sz w:val="32"/>
      <w:szCs w:val="32"/>
    </w:rPr>
  </w:style>
  <w:style w:type="paragraph" w:styleId="Heading4">
    <w:name w:val="heading 4"/>
    <w:basedOn w:val="Heading3"/>
    <w:next w:val="Normal"/>
    <w:link w:val="Heading4Char"/>
    <w:qFormat/>
    <w:rsid w:val="00273253"/>
    <w:pPr>
      <w:spacing w:before="120" w:after="180" w:line="240" w:lineRule="auto"/>
      <w:ind w:left="1418" w:hanging="1418"/>
      <w:outlineLvl w:val="3"/>
    </w:pPr>
    <w:rPr>
      <w:rFonts w:ascii="Arial" w:hAnsi="Arial" w:cs="Times New Roman"/>
      <w:b w:val="0"/>
      <w:bCs w:val="0"/>
      <w:sz w:val="24"/>
      <w:szCs w:val="20"/>
      <w:lang w:val="en-GB"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73253"/>
    <w:rPr>
      <w:rFonts w:ascii="宋体" w:eastAsia="宋体" w:hAnsi="宋体" w:cs="宋体"/>
      <w:b/>
      <w:bCs/>
      <w:kern w:val="44"/>
      <w:sz w:val="44"/>
      <w:szCs w:val="44"/>
    </w:rPr>
  </w:style>
  <w:style w:type="character" w:customStyle="1" w:styleId="Heading2Char">
    <w:name w:val="Heading 2 Char"/>
    <w:basedOn w:val="DefaultParagraphFont"/>
    <w:link w:val="Heading2"/>
    <w:rsid w:val="00273253"/>
    <w:rPr>
      <w:rFonts w:ascii="Arial" w:eastAsia="Malgun Gothic" w:hAnsi="Arial" w:cs="Times New Roman"/>
      <w:sz w:val="32"/>
      <w:szCs w:val="20"/>
      <w:lang w:val="en-GB" w:eastAsia="en-US"/>
    </w:rPr>
  </w:style>
  <w:style w:type="character" w:customStyle="1" w:styleId="Heading3Char">
    <w:name w:val="Heading 3 Char"/>
    <w:basedOn w:val="DefaultParagraphFont"/>
    <w:link w:val="Heading3"/>
    <w:rsid w:val="00273253"/>
    <w:rPr>
      <w:rFonts w:ascii="宋体" w:eastAsia="宋体" w:hAnsi="宋体" w:cs="宋体"/>
      <w:b/>
      <w:bCs/>
      <w:sz w:val="32"/>
      <w:szCs w:val="32"/>
    </w:rPr>
  </w:style>
  <w:style w:type="character" w:customStyle="1" w:styleId="Heading4Char">
    <w:name w:val="Heading 4 Char"/>
    <w:basedOn w:val="DefaultParagraphFont"/>
    <w:link w:val="Heading4"/>
    <w:rsid w:val="00273253"/>
    <w:rPr>
      <w:rFonts w:ascii="Arial" w:eastAsia="宋体" w:hAnsi="Arial" w:cs="Times New Roman"/>
      <w:sz w:val="24"/>
      <w:szCs w:val="20"/>
      <w:lang w:val="en-GB" w:eastAsia="x-none"/>
    </w:rPr>
  </w:style>
  <w:style w:type="paragraph" w:styleId="CommentText">
    <w:name w:val="annotation text"/>
    <w:basedOn w:val="Normal"/>
    <w:link w:val="CommentTextChar"/>
    <w:rsid w:val="00273253"/>
    <w:pPr>
      <w:widowControl w:val="0"/>
    </w:pPr>
    <w:rPr>
      <w:rFonts w:asciiTheme="minorHAnsi" w:eastAsiaTheme="minorEastAsia" w:hAnsiTheme="minorHAnsi" w:cstheme="minorBidi"/>
      <w:kern w:val="2"/>
      <w:sz w:val="21"/>
    </w:rPr>
  </w:style>
  <w:style w:type="character" w:customStyle="1" w:styleId="CommentTextChar">
    <w:name w:val="Comment Text Char"/>
    <w:basedOn w:val="DefaultParagraphFont"/>
    <w:link w:val="CommentText"/>
    <w:rsid w:val="00273253"/>
    <w:rPr>
      <w:kern w:val="2"/>
      <w:sz w:val="21"/>
      <w:szCs w:val="24"/>
    </w:rPr>
  </w:style>
  <w:style w:type="paragraph" w:styleId="List2">
    <w:name w:val="List 2"/>
    <w:basedOn w:val="Normal"/>
    <w:uiPriority w:val="99"/>
    <w:semiHidden/>
    <w:unhideWhenUsed/>
    <w:rsid w:val="00273253"/>
    <w:pPr>
      <w:ind w:leftChars="200" w:left="100" w:hangingChars="200" w:hanging="200"/>
      <w:contextualSpacing/>
    </w:pPr>
  </w:style>
  <w:style w:type="paragraph" w:styleId="BalloonText">
    <w:name w:val="Balloon Text"/>
    <w:basedOn w:val="Normal"/>
    <w:link w:val="BalloonTextChar"/>
    <w:uiPriority w:val="99"/>
    <w:semiHidden/>
    <w:unhideWhenUsed/>
    <w:rsid w:val="00273253"/>
    <w:rPr>
      <w:sz w:val="18"/>
      <w:szCs w:val="18"/>
    </w:rPr>
  </w:style>
  <w:style w:type="character" w:customStyle="1" w:styleId="BalloonTextChar">
    <w:name w:val="Balloon Text Char"/>
    <w:basedOn w:val="DefaultParagraphFont"/>
    <w:link w:val="BalloonText"/>
    <w:uiPriority w:val="99"/>
    <w:semiHidden/>
    <w:rsid w:val="00273253"/>
    <w:rPr>
      <w:rFonts w:ascii="宋体" w:eastAsia="宋体" w:hAnsi="宋体" w:cs="宋体"/>
      <w:sz w:val="18"/>
      <w:szCs w:val="18"/>
    </w:rPr>
  </w:style>
  <w:style w:type="paragraph" w:styleId="Footer">
    <w:name w:val="footer"/>
    <w:basedOn w:val="Normal"/>
    <w:link w:val="FooterChar"/>
    <w:uiPriority w:val="99"/>
    <w:unhideWhenUsed/>
    <w:rsid w:val="00273253"/>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273253"/>
    <w:rPr>
      <w:rFonts w:ascii="宋体" w:eastAsia="宋体" w:hAnsi="宋体" w:cs="宋体"/>
      <w:sz w:val="18"/>
      <w:szCs w:val="18"/>
    </w:rPr>
  </w:style>
  <w:style w:type="paragraph" w:styleId="Header">
    <w:name w:val="header"/>
    <w:basedOn w:val="Normal"/>
    <w:link w:val="HeaderChar"/>
    <w:uiPriority w:val="99"/>
    <w:unhideWhenUsed/>
    <w:rsid w:val="00273253"/>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273253"/>
    <w:rPr>
      <w:rFonts w:ascii="宋体" w:eastAsia="宋体" w:hAnsi="宋体" w:cs="宋体"/>
      <w:sz w:val="18"/>
      <w:szCs w:val="18"/>
    </w:rPr>
  </w:style>
  <w:style w:type="paragraph" w:styleId="List">
    <w:name w:val="List"/>
    <w:basedOn w:val="Normal"/>
    <w:uiPriority w:val="99"/>
    <w:semiHidden/>
    <w:unhideWhenUsed/>
    <w:rsid w:val="00273253"/>
    <w:pPr>
      <w:ind w:left="200" w:hangingChars="200" w:hanging="200"/>
      <w:contextualSpacing/>
    </w:pPr>
  </w:style>
  <w:style w:type="character" w:styleId="CommentReference">
    <w:name w:val="annotation reference"/>
    <w:basedOn w:val="DefaultParagraphFont"/>
    <w:rsid w:val="00273253"/>
    <w:rPr>
      <w:sz w:val="21"/>
      <w:szCs w:val="21"/>
    </w:rPr>
  </w:style>
  <w:style w:type="paragraph" w:customStyle="1" w:styleId="EX">
    <w:name w:val="EX"/>
    <w:basedOn w:val="Normal"/>
    <w:link w:val="EXCar"/>
    <w:rsid w:val="00273253"/>
    <w:pPr>
      <w:keepLines/>
      <w:spacing w:after="180"/>
      <w:ind w:left="1702" w:hanging="1418"/>
    </w:pPr>
    <w:rPr>
      <w:rFonts w:ascii="Times New Roman" w:hAnsi="Times New Roman" w:cs="Times New Roman"/>
      <w:sz w:val="20"/>
      <w:szCs w:val="20"/>
      <w:lang w:val="en-IN" w:eastAsia="en-US"/>
    </w:rPr>
  </w:style>
  <w:style w:type="character" w:customStyle="1" w:styleId="EXCar">
    <w:name w:val="EX Car"/>
    <w:link w:val="EX"/>
    <w:rsid w:val="00273253"/>
    <w:rPr>
      <w:rFonts w:ascii="Times New Roman" w:eastAsia="宋体" w:hAnsi="Times New Roman" w:cs="Times New Roman"/>
      <w:sz w:val="20"/>
      <w:szCs w:val="20"/>
      <w:lang w:val="en-IN" w:eastAsia="en-US"/>
    </w:rPr>
  </w:style>
  <w:style w:type="paragraph" w:styleId="ListParagraph">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목록단락,列出段落,列"/>
    <w:basedOn w:val="Normal"/>
    <w:link w:val="ListParagraphChar"/>
    <w:uiPriority w:val="34"/>
    <w:qFormat/>
    <w:rsid w:val="00273253"/>
    <w:pPr>
      <w:ind w:firstLineChars="200" w:firstLine="420"/>
    </w:pPr>
  </w:style>
  <w:style w:type="paragraph" w:customStyle="1" w:styleId="NO">
    <w:name w:val="NO"/>
    <w:basedOn w:val="Normal"/>
    <w:link w:val="NOChar"/>
    <w:qFormat/>
    <w:rsid w:val="00273253"/>
    <w:pPr>
      <w:keepLines/>
      <w:overflowPunct w:val="0"/>
      <w:autoSpaceDE w:val="0"/>
      <w:autoSpaceDN w:val="0"/>
      <w:adjustRightInd w:val="0"/>
      <w:spacing w:after="180"/>
      <w:ind w:left="1135" w:hanging="851"/>
      <w:textAlignment w:val="baseline"/>
    </w:pPr>
    <w:rPr>
      <w:rFonts w:ascii="Times New Roman" w:eastAsia="等线" w:hAnsi="Times New Roman" w:cs="Times New Roman"/>
      <w:color w:val="000000"/>
      <w:sz w:val="20"/>
      <w:szCs w:val="20"/>
      <w:lang w:val="en-GB" w:eastAsia="ja-JP"/>
    </w:rPr>
  </w:style>
  <w:style w:type="character" w:customStyle="1" w:styleId="NOChar">
    <w:name w:val="NO Char"/>
    <w:link w:val="NO"/>
    <w:rsid w:val="00273253"/>
    <w:rPr>
      <w:rFonts w:ascii="Times New Roman" w:eastAsia="等线" w:hAnsi="Times New Roman" w:cs="Times New Roman"/>
      <w:color w:val="000000"/>
      <w:sz w:val="20"/>
      <w:szCs w:val="20"/>
      <w:lang w:val="en-GB" w:eastAsia="ja-JP"/>
    </w:rPr>
  </w:style>
  <w:style w:type="paragraph" w:customStyle="1" w:styleId="B1">
    <w:name w:val="B1"/>
    <w:basedOn w:val="List"/>
    <w:link w:val="B1Char"/>
    <w:qFormat/>
    <w:rsid w:val="00273253"/>
    <w:pPr>
      <w:overflowPunct w:val="0"/>
      <w:autoSpaceDE w:val="0"/>
      <w:autoSpaceDN w:val="0"/>
      <w:adjustRightInd w:val="0"/>
      <w:spacing w:after="180"/>
      <w:ind w:left="568" w:firstLineChars="0" w:hanging="284"/>
      <w:contextualSpacing w:val="0"/>
      <w:textAlignment w:val="baseline"/>
    </w:pPr>
    <w:rPr>
      <w:rFonts w:ascii="Times New Roman" w:eastAsia="等线" w:hAnsi="Times New Roman" w:cs="Times New Roman"/>
      <w:color w:val="000000"/>
      <w:sz w:val="20"/>
      <w:szCs w:val="20"/>
      <w:lang w:val="en-GB" w:eastAsia="ja-JP"/>
    </w:rPr>
  </w:style>
  <w:style w:type="character" w:customStyle="1" w:styleId="B1Char">
    <w:name w:val="B1 Char"/>
    <w:link w:val="B1"/>
    <w:qFormat/>
    <w:locked/>
    <w:rsid w:val="00273253"/>
    <w:rPr>
      <w:rFonts w:ascii="Times New Roman" w:eastAsia="等线" w:hAnsi="Times New Roman" w:cs="Times New Roman"/>
      <w:color w:val="000000"/>
      <w:sz w:val="20"/>
      <w:szCs w:val="20"/>
      <w:lang w:val="en-GB" w:eastAsia="ja-JP"/>
    </w:rPr>
  </w:style>
  <w:style w:type="paragraph" w:customStyle="1" w:styleId="B2">
    <w:name w:val="B2"/>
    <w:basedOn w:val="List2"/>
    <w:link w:val="B2Char"/>
    <w:rsid w:val="00273253"/>
    <w:pPr>
      <w:overflowPunct w:val="0"/>
      <w:autoSpaceDE w:val="0"/>
      <w:autoSpaceDN w:val="0"/>
      <w:adjustRightInd w:val="0"/>
      <w:spacing w:after="180"/>
      <w:ind w:leftChars="0" w:left="851" w:firstLineChars="0" w:hanging="284"/>
      <w:contextualSpacing w:val="0"/>
      <w:textAlignment w:val="baseline"/>
    </w:pPr>
    <w:rPr>
      <w:rFonts w:ascii="Times New Roman" w:eastAsia="等线" w:hAnsi="Times New Roman" w:cs="Times New Roman"/>
      <w:color w:val="000000"/>
      <w:sz w:val="20"/>
      <w:szCs w:val="20"/>
      <w:lang w:val="en-GB" w:eastAsia="ja-JP"/>
    </w:rPr>
  </w:style>
  <w:style w:type="character" w:customStyle="1" w:styleId="B2Char">
    <w:name w:val="B2 Char"/>
    <w:link w:val="B2"/>
    <w:rsid w:val="00273253"/>
    <w:rPr>
      <w:rFonts w:ascii="Times New Roman" w:eastAsia="等线"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273253"/>
    <w:pPr>
      <w:widowControl/>
    </w:pPr>
    <w:rPr>
      <w:rFonts w:ascii="宋体" w:eastAsia="宋体" w:hAnsi="宋体" w:cs="宋体"/>
      <w:b/>
      <w:bCs/>
      <w:kern w:val="0"/>
      <w:sz w:val="24"/>
    </w:rPr>
  </w:style>
  <w:style w:type="character" w:customStyle="1" w:styleId="CommentSubjectChar">
    <w:name w:val="Comment Subject Char"/>
    <w:basedOn w:val="CommentTextChar"/>
    <w:link w:val="CommentSubject"/>
    <w:uiPriority w:val="99"/>
    <w:semiHidden/>
    <w:rsid w:val="00273253"/>
    <w:rPr>
      <w:rFonts w:ascii="宋体" w:eastAsia="宋体" w:hAnsi="宋体" w:cs="宋体"/>
      <w:b/>
      <w:bCs/>
      <w:kern w:val="2"/>
      <w:sz w:val="24"/>
      <w:szCs w:val="24"/>
    </w:rPr>
  </w:style>
  <w:style w:type="paragraph" w:customStyle="1" w:styleId="TF">
    <w:name w:val="TF"/>
    <w:aliases w:val="left"/>
    <w:basedOn w:val="Normal"/>
    <w:link w:val="TFChar"/>
    <w:qFormat/>
    <w:rsid w:val="00273253"/>
    <w:pPr>
      <w:keepLines/>
      <w:spacing w:after="240"/>
      <w:jc w:val="center"/>
    </w:pPr>
    <w:rPr>
      <w:rFonts w:ascii="Arial" w:hAnsi="Arial" w:cs="Times New Roman"/>
      <w:b/>
      <w:sz w:val="20"/>
      <w:szCs w:val="20"/>
      <w:lang w:val="en-IN" w:eastAsia="en-US"/>
    </w:rPr>
  </w:style>
  <w:style w:type="paragraph" w:customStyle="1" w:styleId="ZD">
    <w:name w:val="ZD"/>
    <w:rsid w:val="00273253"/>
    <w:pPr>
      <w:framePr w:wrap="notBeside" w:vAnchor="page" w:hAnchor="margin" w:y="15764"/>
      <w:widowControl w:val="0"/>
      <w:spacing w:after="0" w:line="240" w:lineRule="auto"/>
    </w:pPr>
    <w:rPr>
      <w:rFonts w:ascii="Arial" w:hAnsi="Arial" w:cs="Times New Roman"/>
      <w:noProof/>
      <w:sz w:val="32"/>
      <w:szCs w:val="20"/>
      <w:lang w:val="en-GB" w:eastAsia="en-US"/>
    </w:rPr>
  </w:style>
  <w:style w:type="character" w:customStyle="1" w:styleId="TFChar">
    <w:name w:val="TF Char"/>
    <w:link w:val="TF"/>
    <w:qFormat/>
    <w:rsid w:val="00273253"/>
    <w:rPr>
      <w:rFonts w:ascii="Arial" w:eastAsia="宋体" w:hAnsi="Arial" w:cs="Times New Roman"/>
      <w:b/>
      <w:sz w:val="20"/>
      <w:szCs w:val="20"/>
      <w:lang w:val="en-IN" w:eastAsia="en-US"/>
    </w:rPr>
  </w:style>
  <w:style w:type="paragraph" w:customStyle="1" w:styleId="TAH">
    <w:name w:val="TAH"/>
    <w:basedOn w:val="TAC"/>
    <w:link w:val="TAHCar"/>
    <w:qFormat/>
    <w:rsid w:val="00273253"/>
    <w:rPr>
      <w:b/>
    </w:rPr>
  </w:style>
  <w:style w:type="paragraph" w:customStyle="1" w:styleId="TAC">
    <w:name w:val="TAC"/>
    <w:basedOn w:val="Normal"/>
    <w:link w:val="TACChar"/>
    <w:qFormat/>
    <w:rsid w:val="00273253"/>
    <w:pPr>
      <w:keepNext/>
      <w:keepLines/>
      <w:jc w:val="center"/>
    </w:pPr>
    <w:rPr>
      <w:rFonts w:ascii="Arial" w:hAnsi="Arial" w:cs="Times New Roman"/>
      <w:sz w:val="18"/>
      <w:szCs w:val="20"/>
      <w:lang w:val="x-none" w:eastAsia="en-GB"/>
    </w:rPr>
  </w:style>
  <w:style w:type="character" w:customStyle="1" w:styleId="TAHCar">
    <w:name w:val="TAH Car"/>
    <w:link w:val="TAH"/>
    <w:rsid w:val="00273253"/>
    <w:rPr>
      <w:rFonts w:ascii="Arial" w:eastAsia="宋体" w:hAnsi="Arial" w:cs="Times New Roman"/>
      <w:b/>
      <w:sz w:val="18"/>
      <w:szCs w:val="20"/>
      <w:lang w:val="x-none" w:eastAsia="en-GB"/>
    </w:rPr>
  </w:style>
  <w:style w:type="paragraph" w:customStyle="1" w:styleId="TH">
    <w:name w:val="TH"/>
    <w:basedOn w:val="Normal"/>
    <w:link w:val="THChar"/>
    <w:qFormat/>
    <w:rsid w:val="00273253"/>
    <w:pPr>
      <w:keepNext/>
      <w:keepLines/>
      <w:spacing w:before="60" w:after="180"/>
      <w:jc w:val="center"/>
    </w:pPr>
    <w:rPr>
      <w:rFonts w:ascii="Arial" w:hAnsi="Arial" w:cs="Times New Roman"/>
      <w:b/>
      <w:sz w:val="20"/>
      <w:szCs w:val="20"/>
      <w:lang w:val="x-none" w:eastAsia="en-GB"/>
    </w:rPr>
  </w:style>
  <w:style w:type="character" w:customStyle="1" w:styleId="THChar">
    <w:name w:val="TH Char"/>
    <w:link w:val="TH"/>
    <w:qFormat/>
    <w:rsid w:val="00273253"/>
    <w:rPr>
      <w:rFonts w:ascii="Arial" w:eastAsia="宋体" w:hAnsi="Arial" w:cs="Times New Roman"/>
      <w:b/>
      <w:sz w:val="20"/>
      <w:szCs w:val="20"/>
      <w:lang w:val="x-none" w:eastAsia="en-GB"/>
    </w:rPr>
  </w:style>
  <w:style w:type="paragraph" w:customStyle="1" w:styleId="EditorsNote">
    <w:name w:val="Editor's Note"/>
    <w:aliases w:val="EN"/>
    <w:basedOn w:val="NO"/>
    <w:link w:val="EditorsNoteChar"/>
    <w:qFormat/>
    <w:rsid w:val="00273253"/>
    <w:pPr>
      <w:overflowPunct/>
      <w:autoSpaceDE/>
      <w:autoSpaceDN/>
      <w:adjustRightInd/>
      <w:ind w:left="1702" w:hanging="1418"/>
      <w:textAlignment w:val="auto"/>
    </w:pPr>
    <w:rPr>
      <w:rFonts w:eastAsiaTheme="minorEastAsia"/>
      <w:color w:val="FF0000"/>
      <w:lang w:eastAsia="en-US"/>
    </w:rPr>
  </w:style>
  <w:style w:type="character" w:customStyle="1" w:styleId="EditorsNoteChar">
    <w:name w:val="Editor's Note Char"/>
    <w:aliases w:val="EN Char"/>
    <w:link w:val="EditorsNote"/>
    <w:rsid w:val="00273253"/>
    <w:rPr>
      <w:rFonts w:ascii="Times New Roman" w:hAnsi="Times New Roman" w:cs="Times New Roman"/>
      <w:color w:val="FF0000"/>
      <w:sz w:val="20"/>
      <w:szCs w:val="20"/>
      <w:lang w:val="en-GB" w:eastAsia="en-US"/>
    </w:rPr>
  </w:style>
  <w:style w:type="character" w:customStyle="1" w:styleId="EXChar">
    <w:name w:val="EX Char"/>
    <w:locked/>
    <w:rsid w:val="00273253"/>
    <w:rPr>
      <w:lang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ê¥¹¥È¶ÎÂä Char,列表段落1 Char,—ño’i—Ž Char,Lettre d'introduction Char"/>
    <w:link w:val="ListParagraph"/>
    <w:uiPriority w:val="34"/>
    <w:qFormat/>
    <w:locked/>
    <w:rsid w:val="00273253"/>
    <w:rPr>
      <w:rFonts w:ascii="宋体" w:eastAsia="宋体" w:hAnsi="宋体" w:cs="宋体"/>
      <w:sz w:val="24"/>
      <w:szCs w:val="24"/>
    </w:rPr>
  </w:style>
  <w:style w:type="paragraph" w:customStyle="1" w:styleId="TAL">
    <w:name w:val="TAL"/>
    <w:basedOn w:val="Normal"/>
    <w:link w:val="TALChar"/>
    <w:qFormat/>
    <w:rsid w:val="00273253"/>
    <w:pPr>
      <w:keepNext/>
      <w:keepLines/>
    </w:pPr>
    <w:rPr>
      <w:rFonts w:ascii="Arial" w:eastAsia="Times New Roman" w:hAnsi="Arial" w:cs="Times New Roman"/>
      <w:sz w:val="18"/>
      <w:szCs w:val="20"/>
      <w:lang w:val="x-none" w:eastAsia="en-US"/>
    </w:rPr>
  </w:style>
  <w:style w:type="character" w:customStyle="1" w:styleId="TALChar">
    <w:name w:val="TAL Char"/>
    <w:link w:val="TAL"/>
    <w:rsid w:val="00273253"/>
    <w:rPr>
      <w:rFonts w:ascii="Arial" w:eastAsia="Times New Roman" w:hAnsi="Arial" w:cs="Times New Roman"/>
      <w:sz w:val="18"/>
      <w:szCs w:val="20"/>
      <w:lang w:val="x-none" w:eastAsia="en-US"/>
    </w:rPr>
  </w:style>
  <w:style w:type="paragraph" w:styleId="BodyText">
    <w:name w:val="Body Text"/>
    <w:basedOn w:val="Normal"/>
    <w:link w:val="BodyTextChar"/>
    <w:rsid w:val="00273253"/>
    <w:pPr>
      <w:spacing w:after="240"/>
      <w:ind w:firstLine="1440"/>
    </w:pPr>
    <w:rPr>
      <w:rFonts w:asciiTheme="minorHAnsi" w:hAnsiTheme="minorHAnsi" w:cs="Times New Roman"/>
      <w:snapToGrid w:val="0"/>
      <w:sz w:val="22"/>
      <w:szCs w:val="20"/>
      <w:lang w:val="en-GB"/>
    </w:rPr>
  </w:style>
  <w:style w:type="character" w:customStyle="1" w:styleId="BodyTextChar">
    <w:name w:val="Body Text Char"/>
    <w:basedOn w:val="DefaultParagraphFont"/>
    <w:link w:val="BodyText"/>
    <w:rsid w:val="00273253"/>
    <w:rPr>
      <w:rFonts w:eastAsia="宋体" w:cs="Times New Roman"/>
      <w:snapToGrid w:val="0"/>
      <w:szCs w:val="20"/>
      <w:lang w:val="en-GB"/>
    </w:rPr>
  </w:style>
  <w:style w:type="paragraph" w:styleId="Caption">
    <w:name w:val="caption"/>
    <w:aliases w:val="cap,cap Char,Caption Char,Caption Char1 Char,cap Char Char1,Caption Char Char1 Char,cap Char2,cap Char Char Char Char Char Char Char,Caption Char2 Char,Caption Char1 Char1 Char,Caption Char Char Char Char,Caption Char1 Char Char Char Char,cap1"/>
    <w:basedOn w:val="Normal"/>
    <w:next w:val="Normal"/>
    <w:link w:val="CaptionChar1"/>
    <w:qFormat/>
    <w:rsid w:val="00273253"/>
    <w:pPr>
      <w:spacing w:before="120" w:after="120"/>
    </w:pPr>
    <w:rPr>
      <w:rFonts w:asciiTheme="minorHAnsi" w:hAnsiTheme="minorHAnsi" w:cs="Times New Roman"/>
      <w:b/>
      <w:bCs/>
      <w:sz w:val="20"/>
      <w:szCs w:val="20"/>
      <w:lang w:val="en-GB"/>
    </w:rPr>
  </w:style>
  <w:style w:type="paragraph" w:styleId="NormalWeb">
    <w:name w:val="Normal (Web)"/>
    <w:basedOn w:val="Normal"/>
    <w:uiPriority w:val="99"/>
    <w:unhideWhenUsed/>
    <w:rsid w:val="00273253"/>
    <w:pPr>
      <w:spacing w:before="100" w:beforeAutospacing="1" w:after="100" w:afterAutospacing="1"/>
    </w:pPr>
    <w:rPr>
      <w:rFonts w:asciiTheme="minorHAnsi" w:eastAsia="Times New Roman" w:hAnsiTheme="minorHAnsi" w:cs="Times New Roman"/>
      <w:sz w:val="22"/>
      <w:lang w:val="en-GB" w:eastAsia="en-US"/>
    </w:rPr>
  </w:style>
  <w:style w:type="character" w:customStyle="1" w:styleId="CaptionChar1">
    <w:name w:val="Caption Char1"/>
    <w:aliases w:val="cap Char1,cap Char Char,Caption Char Char,Caption Char1 Char Char,cap Char Char1 Char,Caption Char Char1 Char Char,cap Char2 Char,cap Char Char Char Char Char Char Char Char,Caption Char2 Char Char,Caption Char1 Char1 Char Char,cap1 Char"/>
    <w:link w:val="Caption"/>
    <w:rsid w:val="00273253"/>
    <w:rPr>
      <w:rFonts w:eastAsia="宋体" w:cs="Times New Roman"/>
      <w:b/>
      <w:bCs/>
      <w:sz w:val="20"/>
      <w:szCs w:val="20"/>
      <w:lang w:val="en-GB"/>
    </w:rPr>
  </w:style>
  <w:style w:type="character" w:styleId="Hyperlink">
    <w:name w:val="Hyperlink"/>
    <w:basedOn w:val="DefaultParagraphFont"/>
    <w:uiPriority w:val="99"/>
    <w:semiHidden/>
    <w:unhideWhenUsed/>
    <w:rsid w:val="00273253"/>
    <w:rPr>
      <w:strike w:val="0"/>
      <w:dstrike w:val="0"/>
      <w:color w:val="1583B3"/>
      <w:u w:val="none"/>
      <w:effect w:val="none"/>
    </w:rPr>
  </w:style>
  <w:style w:type="paragraph" w:customStyle="1" w:styleId="3GPPHeader">
    <w:name w:val="3GPP_Header"/>
    <w:basedOn w:val="Normal"/>
    <w:rsid w:val="00273253"/>
    <w:pPr>
      <w:tabs>
        <w:tab w:val="left" w:pos="1701"/>
        <w:tab w:val="right" w:pos="9639"/>
      </w:tabs>
      <w:overflowPunct w:val="0"/>
      <w:autoSpaceDE w:val="0"/>
      <w:autoSpaceDN w:val="0"/>
      <w:adjustRightInd w:val="0"/>
      <w:spacing w:after="240"/>
      <w:jc w:val="both"/>
      <w:textAlignment w:val="baseline"/>
    </w:pPr>
    <w:rPr>
      <w:rFonts w:ascii="Arial" w:hAnsi="Arial" w:cs="Times New Roman"/>
      <w:b/>
      <w:szCs w:val="20"/>
      <w:lang w:val="en-GB"/>
    </w:rPr>
  </w:style>
  <w:style w:type="character" w:customStyle="1" w:styleId="B1Char1">
    <w:name w:val="B1 Char1"/>
    <w:rsid w:val="00273253"/>
    <w:rPr>
      <w:rFonts w:ascii="Arial" w:eastAsia="宋体" w:hAnsi="Arial" w:cs="Times New Roman"/>
      <w:sz w:val="20"/>
      <w:szCs w:val="20"/>
      <w:lang w:val="en-GB" w:eastAsia="en-US"/>
    </w:rPr>
  </w:style>
  <w:style w:type="paragraph" w:customStyle="1" w:styleId="TAN">
    <w:name w:val="TAN"/>
    <w:basedOn w:val="TAL"/>
    <w:rsid w:val="00273253"/>
    <w:pPr>
      <w:ind w:left="851" w:hanging="851"/>
    </w:pPr>
  </w:style>
  <w:style w:type="character" w:customStyle="1" w:styleId="TALCar">
    <w:name w:val="TAL Car"/>
    <w:qFormat/>
    <w:rsid w:val="00273253"/>
    <w:rPr>
      <w:rFonts w:ascii="Arial" w:hAnsi="Arial"/>
      <w:sz w:val="18"/>
      <w:lang w:val="en-GB" w:eastAsia="en-US"/>
    </w:rPr>
  </w:style>
  <w:style w:type="character" w:customStyle="1" w:styleId="TACChar">
    <w:name w:val="TAC Char"/>
    <w:link w:val="TAC"/>
    <w:locked/>
    <w:rsid w:val="00273253"/>
    <w:rPr>
      <w:rFonts w:ascii="Arial" w:eastAsia="宋体" w:hAnsi="Arial" w:cs="Times New Roman"/>
      <w:sz w:val="18"/>
      <w:szCs w:val="20"/>
      <w:lang w:val="x-none" w:eastAsia="en-GB"/>
    </w:rPr>
  </w:style>
  <w:style w:type="paragraph" w:styleId="NormalIndent">
    <w:name w:val="Normal Indent"/>
    <w:basedOn w:val="Normal"/>
    <w:uiPriority w:val="99"/>
    <w:unhideWhenUsed/>
    <w:rsid w:val="00273253"/>
    <w:pPr>
      <w:widowControl w:val="0"/>
      <w:ind w:left="720"/>
      <w:jc w:val="both"/>
    </w:pPr>
    <w:rPr>
      <w:rFonts w:ascii="Times New Roman" w:hAnsi="Times New Roman" w:cs="Times New Roman"/>
      <w:kern w:val="2"/>
      <w:sz w:val="21"/>
    </w:rPr>
  </w:style>
  <w:style w:type="character" w:customStyle="1" w:styleId="NOZchn">
    <w:name w:val="NO Zchn"/>
    <w:rsid w:val="00273253"/>
    <w:rPr>
      <w:lang w:eastAsia="en-US"/>
    </w:rPr>
  </w:style>
  <w:style w:type="character" w:customStyle="1" w:styleId="glossarylistingacronym">
    <w:name w:val="glossary__listingacronym"/>
    <w:basedOn w:val="DefaultParagraphFont"/>
    <w:rsid w:val="00273253"/>
  </w:style>
  <w:style w:type="paragraph" w:customStyle="1" w:styleId="EW">
    <w:name w:val="EW"/>
    <w:basedOn w:val="EX"/>
    <w:rsid w:val="00273253"/>
    <w:pPr>
      <w:spacing w:after="0"/>
    </w:pPr>
    <w:rPr>
      <w:rFonts w:eastAsia="Times New Roman"/>
      <w:lang w:val="x-none"/>
    </w:rPr>
  </w:style>
  <w:style w:type="character" w:styleId="Strong">
    <w:name w:val="Strong"/>
    <w:uiPriority w:val="22"/>
    <w:qFormat/>
    <w:rsid w:val="00273253"/>
    <w:rPr>
      <w:b/>
      <w:bCs/>
    </w:rPr>
  </w:style>
  <w:style w:type="table" w:styleId="TableGrid">
    <w:name w:val="Table Grid"/>
    <w:aliases w:val="TableGrid"/>
    <w:basedOn w:val="TableNormal"/>
    <w:qFormat/>
    <w:rsid w:val="00A342AA"/>
    <w:pPr>
      <w:widowControl w:val="0"/>
      <w:spacing w:after="0" w:line="240" w:lineRule="auto"/>
      <w:jc w:val="both"/>
    </w:pPr>
    <w:rPr>
      <w:rFonts w:ascii="Times New Roman" w:eastAsia="宋体"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__1.vsd"/><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__2.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__.vsd"/><Relationship Id="rId5" Type="http://schemas.openxmlformats.org/officeDocument/2006/relationships/webSettings" Target="webSettings.xml"/><Relationship Id="rId15" Type="http://schemas.openxmlformats.org/officeDocument/2006/relationships/package" Target="embeddings/Microsoft_Visio___1.vsdx"/><Relationship Id="rId10" Type="http://schemas.openxmlformats.org/officeDocument/2006/relationships/image" Target="media/image2.emf"/><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7FACA5-83FF-4965-B9BD-58B5A91A97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1904</Words>
  <Characters>10856</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Ahmedmohammed, MIKAE(R&amp;D TECH&amp;INNO 5G LAB (CN)-SZ-TCT)</dc:creator>
  <cp:keywords/>
  <dc:description/>
  <cp:lastModifiedBy>AHMED MOHAMMED MIKAE</cp:lastModifiedBy>
  <cp:revision>4</cp:revision>
  <dcterms:created xsi:type="dcterms:W3CDTF">2024-05-15T01:49:00Z</dcterms:created>
  <dcterms:modified xsi:type="dcterms:W3CDTF">2024-05-15T01:56:00Z</dcterms:modified>
</cp:coreProperties>
</file>